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52D10" w14:textId="42ABA22C" w:rsidR="00045666" w:rsidRDefault="008A3A84">
      <w:pPr>
        <w:pBdr>
          <w:top w:val="single" w:sz="24" w:space="0" w:color="000000"/>
          <w:left w:val="single" w:sz="24" w:space="4" w:color="000000"/>
          <w:bottom w:val="single" w:sz="24" w:space="1" w:color="000000"/>
          <w:right w:val="single" w:sz="24" w:space="4" w:color="000000"/>
        </w:pBdr>
        <w:jc w:val="center"/>
        <w:rPr>
          <w:rFonts w:ascii="Arial" w:hAnsi="Arial" w:cs="Arial"/>
          <w:b/>
          <w:sz w:val="44"/>
          <w:szCs w:val="36"/>
        </w:rPr>
      </w:pPr>
      <w:r>
        <w:rPr>
          <w:rFonts w:ascii="Arial" w:hAnsi="Arial" w:cs="Arial"/>
          <w:b/>
          <w:sz w:val="44"/>
          <w:szCs w:val="36"/>
        </w:rPr>
        <w:t>CADRE DE REPONSE TECHNIQUE</w:t>
      </w:r>
    </w:p>
    <w:p w14:paraId="0A7EC876" w14:textId="4D75DEBB" w:rsidR="00045666" w:rsidRDefault="00872283">
      <w:pPr>
        <w:pBdr>
          <w:top w:val="single" w:sz="24" w:space="0" w:color="000000"/>
          <w:left w:val="single" w:sz="24" w:space="4" w:color="000000"/>
          <w:bottom w:val="single" w:sz="24" w:space="1" w:color="000000"/>
          <w:right w:val="single" w:sz="24" w:space="4" w:color="000000"/>
        </w:pBdr>
        <w:jc w:val="center"/>
        <w:rPr>
          <w:rFonts w:ascii="Arial" w:hAnsi="Arial" w:cs="Arial"/>
          <w:b/>
          <w:sz w:val="44"/>
          <w:szCs w:val="36"/>
        </w:rPr>
      </w:pPr>
      <w:r>
        <w:rPr>
          <w:rFonts w:ascii="Arial" w:hAnsi="Arial" w:cs="Arial"/>
          <w:b/>
          <w:sz w:val="44"/>
          <w:szCs w:val="36"/>
        </w:rPr>
        <w:t xml:space="preserve">SOCIETE : </w:t>
      </w:r>
      <w:r w:rsidRPr="002865EE">
        <w:rPr>
          <w:rFonts w:ascii="Arial" w:hAnsi="Arial" w:cs="Arial"/>
          <w:b/>
          <w:sz w:val="44"/>
          <w:szCs w:val="36"/>
          <w:highlight w:val="yellow"/>
        </w:rPr>
        <w:t xml:space="preserve">nom </w:t>
      </w:r>
      <w:r w:rsidR="00E33EF3" w:rsidRPr="002865EE">
        <w:rPr>
          <w:rFonts w:ascii="Arial" w:hAnsi="Arial" w:cs="Arial"/>
          <w:b/>
          <w:sz w:val="44"/>
          <w:szCs w:val="36"/>
          <w:highlight w:val="yellow"/>
        </w:rPr>
        <w:t xml:space="preserve">du </w:t>
      </w:r>
      <w:r w:rsidR="002865EE" w:rsidRPr="002865EE">
        <w:rPr>
          <w:rFonts w:ascii="Arial" w:hAnsi="Arial" w:cs="Arial"/>
          <w:b/>
          <w:sz w:val="44"/>
          <w:szCs w:val="36"/>
          <w:highlight w:val="yellow"/>
        </w:rPr>
        <w:t>soumissionnaire</w:t>
      </w:r>
    </w:p>
    <w:p w14:paraId="00A121BD" w14:textId="353EFD28" w:rsidR="002865EE" w:rsidRDefault="002865EE">
      <w:pPr>
        <w:pBdr>
          <w:top w:val="single" w:sz="24" w:space="0" w:color="000000"/>
          <w:left w:val="single" w:sz="24" w:space="4" w:color="000000"/>
          <w:bottom w:val="single" w:sz="24" w:space="1" w:color="000000"/>
          <w:right w:val="single" w:sz="24" w:space="4" w:color="000000"/>
        </w:pBdr>
        <w:jc w:val="center"/>
        <w:rPr>
          <w:rFonts w:ascii="Arial" w:hAnsi="Arial" w:cs="Arial"/>
          <w:b/>
          <w:sz w:val="44"/>
          <w:szCs w:val="36"/>
        </w:rPr>
      </w:pPr>
      <w:r>
        <w:rPr>
          <w:rFonts w:ascii="Arial" w:hAnsi="Arial" w:cs="Arial"/>
          <w:b/>
          <w:sz w:val="44"/>
          <w:szCs w:val="36"/>
        </w:rPr>
        <w:t xml:space="preserve">Référence du Document : </w:t>
      </w:r>
      <w:r w:rsidRPr="002865EE">
        <w:rPr>
          <w:rFonts w:ascii="Arial" w:hAnsi="Arial" w:cs="Arial"/>
          <w:b/>
          <w:sz w:val="44"/>
          <w:szCs w:val="36"/>
          <w:highlight w:val="yellow"/>
        </w:rPr>
        <w:t>ref soumissionnaire</w:t>
      </w:r>
    </w:p>
    <w:p w14:paraId="5A9FA836" w14:textId="77777777" w:rsidR="00CC487A" w:rsidRPr="00CC487A" w:rsidRDefault="00FA4D67" w:rsidP="00CC487A">
      <w:pPr>
        <w:jc w:val="center"/>
        <w:rPr>
          <w:rFonts w:ascii="Arial" w:hAnsi="Arial" w:cs="Arial"/>
          <w:b/>
          <w:sz w:val="26"/>
        </w:rPr>
      </w:pPr>
      <w:r>
        <w:rPr>
          <w:rFonts w:ascii="Arial" w:hAnsi="Arial" w:cs="Arial"/>
          <w:b/>
          <w:sz w:val="26"/>
        </w:rPr>
        <w:t>AFFAIRE 2025-</w:t>
      </w:r>
      <w:r w:rsidR="00F24DEE">
        <w:rPr>
          <w:rFonts w:ascii="Arial" w:hAnsi="Arial" w:cs="Arial"/>
          <w:b/>
          <w:sz w:val="26"/>
        </w:rPr>
        <w:t>0</w:t>
      </w:r>
      <w:r w:rsidR="00CC487A">
        <w:rPr>
          <w:rFonts w:ascii="Arial" w:hAnsi="Arial" w:cs="Arial"/>
          <w:b/>
          <w:sz w:val="26"/>
        </w:rPr>
        <w:t>61</w:t>
      </w:r>
      <w:r w:rsidR="00F24DEE">
        <w:rPr>
          <w:rFonts w:ascii="Arial" w:hAnsi="Arial" w:cs="Arial"/>
          <w:b/>
          <w:sz w:val="26"/>
        </w:rPr>
        <w:t>-BL</w:t>
      </w:r>
      <w:r>
        <w:rPr>
          <w:rFonts w:ascii="Arial" w:hAnsi="Arial" w:cs="Arial"/>
          <w:b/>
          <w:sz w:val="26"/>
        </w:rPr>
        <w:t>_</w:t>
      </w:r>
      <w:r w:rsidR="00F24DEE" w:rsidRPr="00F24DEE">
        <w:rPr>
          <w:rFonts w:ascii="Arial" w:eastAsiaTheme="majorEastAsia" w:hAnsi="Arial" w:cs="Arial"/>
        </w:rPr>
        <w:t xml:space="preserve"> </w:t>
      </w:r>
      <w:r w:rsidR="00CC487A" w:rsidRPr="00CC487A">
        <w:rPr>
          <w:rFonts w:ascii="Arial" w:hAnsi="Arial" w:cs="Arial"/>
          <w:b/>
          <w:sz w:val="26"/>
        </w:rPr>
        <w:t>REALISATION ET FOURNITURE DE GUIDES D’ONDES POUR LE SYSTEME RF FONDAMENTAL DE SOLEIL II</w:t>
      </w:r>
    </w:p>
    <w:p w14:paraId="3E03FA1E" w14:textId="19ACB8C2" w:rsidR="00045666" w:rsidRDefault="008A3A84">
      <w:pPr>
        <w:rPr>
          <w:rFonts w:cs="Arial"/>
          <w:b/>
          <w:bCs/>
          <w:sz w:val="32"/>
          <w:szCs w:val="32"/>
        </w:rPr>
      </w:pPr>
      <w:r>
        <w:rPr>
          <w:b/>
          <w:sz w:val="32"/>
          <w:u w:val="single"/>
        </w:rPr>
        <w:t>Objet</w:t>
      </w:r>
      <w:r>
        <w:rPr>
          <w:b/>
          <w:sz w:val="32"/>
        </w:rPr>
        <w:t xml:space="preserve"> : </w:t>
      </w:r>
      <w:r w:rsidR="00F24DEE">
        <w:rPr>
          <w:b/>
          <w:sz w:val="32"/>
        </w:rPr>
        <w:t xml:space="preserve">Lot 1 - </w:t>
      </w:r>
      <w:r w:rsidR="00CC487A" w:rsidRPr="00CC487A">
        <w:rPr>
          <w:b/>
          <w:sz w:val="32"/>
        </w:rPr>
        <w:t>guides d’ondes rigides</w:t>
      </w:r>
    </w:p>
    <w:p w14:paraId="724FF87E" w14:textId="77777777" w:rsidR="00E33EF3" w:rsidRDefault="00E33EF3">
      <w:pPr>
        <w:rPr>
          <w:rFonts w:ascii="Arial" w:hAnsi="Arial" w:cs="Arial"/>
          <w:b/>
          <w:sz w:val="26"/>
        </w:rPr>
      </w:pPr>
    </w:p>
    <w:p w14:paraId="399F2DA9" w14:textId="12CB512C" w:rsidR="00045666" w:rsidRDefault="008A3A84">
      <w:pPr>
        <w:tabs>
          <w:tab w:val="left" w:pos="3495"/>
        </w:tabs>
        <w:rPr>
          <w:rFonts w:ascii="Arial" w:hAnsi="Arial" w:cs="Arial"/>
          <w:b/>
          <w:bCs/>
          <w:sz w:val="36"/>
          <w:szCs w:val="32"/>
          <w:u w:val="single"/>
        </w:rPr>
      </w:pPr>
      <w:r>
        <w:rPr>
          <w:rFonts w:ascii="Arial" w:hAnsi="Arial" w:cs="Arial"/>
          <w:b/>
          <w:bCs/>
          <w:sz w:val="36"/>
          <w:szCs w:val="32"/>
          <w:u w:val="single"/>
        </w:rPr>
        <w:t>CONSIGNES :</w:t>
      </w:r>
    </w:p>
    <w:p w14:paraId="7717C600" w14:textId="1F9DEF82" w:rsidR="00045666" w:rsidRDefault="008A3A84">
      <w:pPr>
        <w:pStyle w:val="Paragraphedeliste"/>
        <w:numPr>
          <w:ilvl w:val="0"/>
          <w:numId w:val="2"/>
        </w:numPr>
        <w:tabs>
          <w:tab w:val="left" w:pos="3495"/>
        </w:tabs>
        <w:rPr>
          <w:rFonts w:ascii="Arial" w:hAnsi="Arial" w:cs="Arial"/>
        </w:rPr>
      </w:pPr>
      <w:r>
        <w:rPr>
          <w:rFonts w:ascii="Arial" w:hAnsi="Arial" w:cs="Arial"/>
        </w:rPr>
        <w:t xml:space="preserve">Le </w:t>
      </w:r>
      <w:r w:rsidR="00E33EF3">
        <w:rPr>
          <w:rFonts w:ascii="Arial" w:hAnsi="Arial" w:cs="Arial"/>
        </w:rPr>
        <w:t>soumissionnaire</w:t>
      </w:r>
      <w:r>
        <w:rPr>
          <w:rFonts w:ascii="Arial" w:hAnsi="Arial" w:cs="Arial"/>
        </w:rPr>
        <w:t xml:space="preserve"> </w:t>
      </w:r>
      <w:r>
        <w:rPr>
          <w:rFonts w:ascii="Arial" w:hAnsi="Arial" w:cs="Arial"/>
          <w:b/>
          <w:bCs/>
        </w:rPr>
        <w:t>doit répondre à toutes les questions sinon son offre sera jugée irrégulière au sens de l’article L.2152-2 du Code de la commande publique</w:t>
      </w:r>
      <w:r>
        <w:rPr>
          <w:rFonts w:ascii="Arial" w:hAnsi="Arial" w:cs="Arial"/>
        </w:rPr>
        <w:t>.</w:t>
      </w:r>
    </w:p>
    <w:p w14:paraId="7AE7DE48" w14:textId="77777777" w:rsidR="00E33EF3" w:rsidRPr="00E33EF3" w:rsidRDefault="00E33EF3" w:rsidP="00E33EF3">
      <w:pPr>
        <w:pStyle w:val="Paragraphedeliste"/>
        <w:rPr>
          <w:rFonts w:asciiTheme="minorHAnsi" w:hAnsiTheme="minorHAnsi"/>
          <w:i/>
        </w:rPr>
      </w:pPr>
    </w:p>
    <w:p w14:paraId="14D08271" w14:textId="3DB9AA91" w:rsidR="00E33EF3" w:rsidRPr="00E33EF3" w:rsidRDefault="00E33EF3" w:rsidP="00E33EF3">
      <w:pPr>
        <w:pStyle w:val="Paragraphedeliste"/>
        <w:numPr>
          <w:ilvl w:val="0"/>
          <w:numId w:val="2"/>
        </w:numPr>
        <w:rPr>
          <w:rFonts w:asciiTheme="minorHAnsi" w:hAnsiTheme="minorHAnsi"/>
          <w:iCs/>
        </w:rPr>
      </w:pPr>
      <w:r w:rsidRPr="00E33EF3">
        <w:rPr>
          <w:iCs/>
        </w:rPr>
        <w:t xml:space="preserve">Le soumissionnaire devra remettre à l’appui de son offre ce cadre de réponse technique. Son offre technique ne sera jugée que sur les éléments renseignés ci-dessous. Il peut être fait références à d’autres documents uniquement s’il est précisé la ou les pages concernées. </w:t>
      </w:r>
    </w:p>
    <w:p w14:paraId="6613F133" w14:textId="604B2587" w:rsidR="00045666" w:rsidRDefault="00045666">
      <w:pPr>
        <w:pStyle w:val="Paragraphedeliste"/>
        <w:tabs>
          <w:tab w:val="left" w:pos="3495"/>
        </w:tabs>
        <w:rPr>
          <w:rFonts w:ascii="Arial" w:hAnsi="Arial" w:cs="Arial"/>
        </w:rPr>
      </w:pPr>
    </w:p>
    <w:p w14:paraId="26190D77" w14:textId="1D6F90D2" w:rsidR="00045666" w:rsidRDefault="008A3A84">
      <w:pPr>
        <w:pStyle w:val="Paragraphedeliste"/>
        <w:numPr>
          <w:ilvl w:val="0"/>
          <w:numId w:val="2"/>
        </w:numPr>
        <w:tabs>
          <w:tab w:val="left" w:pos="3495"/>
        </w:tabs>
        <w:rPr>
          <w:rFonts w:ascii="Arial" w:hAnsi="Arial" w:cs="Arial"/>
        </w:rPr>
      </w:pPr>
      <w:r>
        <w:rPr>
          <w:rFonts w:ascii="Arial" w:hAnsi="Arial" w:cs="Arial"/>
        </w:rPr>
        <w:t>Les réponses aux questions posées dans ce document sont des engagements contractuels de la part du candidat. Toute discordance entre les informations renseignées et l’exécution du marché pourra entraîner l’application de pénalités ou sa résiliation.</w:t>
      </w:r>
    </w:p>
    <w:p w14:paraId="2A266333" w14:textId="77777777" w:rsidR="00045666" w:rsidRDefault="00045666">
      <w:pPr>
        <w:pStyle w:val="Paragraphedeliste"/>
        <w:rPr>
          <w:rFonts w:ascii="Arial" w:hAnsi="Arial" w:cs="Arial"/>
        </w:rPr>
      </w:pPr>
    </w:p>
    <w:p w14:paraId="1DB8749F" w14:textId="30E85061" w:rsidR="00045666" w:rsidRDefault="008A3A84">
      <w:pPr>
        <w:pStyle w:val="Paragraphedeliste"/>
        <w:numPr>
          <w:ilvl w:val="0"/>
          <w:numId w:val="2"/>
        </w:numPr>
        <w:tabs>
          <w:tab w:val="left" w:pos="3495"/>
        </w:tabs>
        <w:rPr>
          <w:rFonts w:ascii="Arial" w:hAnsi="Arial" w:cs="Arial"/>
        </w:rPr>
      </w:pPr>
      <w:r>
        <w:rPr>
          <w:rFonts w:ascii="Arial" w:hAnsi="Arial" w:cs="Arial"/>
        </w:rPr>
        <w:t xml:space="preserve">Les différents encarts doivent être complétés et leur ordre respecté. </w:t>
      </w:r>
      <w:r>
        <w:rPr>
          <w:rFonts w:ascii="Arial" w:hAnsi="Arial" w:cs="Arial"/>
          <w:b/>
          <w:bCs/>
          <w:color w:val="C00000"/>
        </w:rPr>
        <w:t xml:space="preserve">Le cadre de réponse technique ne pourra dépasser </w:t>
      </w:r>
      <w:r w:rsidR="00D9368B">
        <w:rPr>
          <w:rFonts w:ascii="Arial" w:hAnsi="Arial" w:cs="Arial"/>
          <w:b/>
          <w:bCs/>
          <w:color w:val="C00000"/>
        </w:rPr>
        <w:t>quinz</w:t>
      </w:r>
      <w:r>
        <w:rPr>
          <w:rFonts w:ascii="Arial" w:hAnsi="Arial" w:cs="Arial"/>
          <w:b/>
          <w:bCs/>
          <w:color w:val="C00000"/>
        </w:rPr>
        <w:t>e (</w:t>
      </w:r>
      <w:r w:rsidR="00D9368B">
        <w:rPr>
          <w:rFonts w:ascii="Arial" w:hAnsi="Arial" w:cs="Arial"/>
          <w:b/>
          <w:bCs/>
          <w:color w:val="C00000"/>
        </w:rPr>
        <w:t>15</w:t>
      </w:r>
      <w:r>
        <w:rPr>
          <w:rFonts w:ascii="Arial" w:hAnsi="Arial" w:cs="Arial"/>
          <w:b/>
          <w:bCs/>
          <w:color w:val="C00000"/>
        </w:rPr>
        <w:t>) pages (une page = un recto), hors annexes, hors présente page de garde.</w:t>
      </w:r>
      <w:r>
        <w:rPr>
          <w:rFonts w:ascii="Arial" w:hAnsi="Arial" w:cs="Arial"/>
          <w:color w:val="C00000"/>
        </w:rPr>
        <w:t xml:space="preserve"> </w:t>
      </w:r>
      <w:r>
        <w:rPr>
          <w:rFonts w:ascii="Arial" w:hAnsi="Arial" w:cs="Arial"/>
          <w:b/>
          <w:bCs/>
        </w:rPr>
        <w:t>Toutes les pages dépassant cette limite ne seront pas analysées.</w:t>
      </w:r>
      <w:r>
        <w:rPr>
          <w:rFonts w:ascii="Arial" w:hAnsi="Arial" w:cs="Arial"/>
        </w:rPr>
        <w:t xml:space="preserve"> </w:t>
      </w:r>
    </w:p>
    <w:p w14:paraId="485EAA1D" w14:textId="77777777" w:rsidR="00045666" w:rsidRDefault="00045666">
      <w:pPr>
        <w:pStyle w:val="Paragraphedeliste"/>
        <w:rPr>
          <w:rFonts w:ascii="Arial" w:hAnsi="Arial" w:cs="Arial"/>
          <w:b/>
          <w:bCs/>
        </w:rPr>
      </w:pPr>
    </w:p>
    <w:p w14:paraId="72B0F6C5" w14:textId="5B605807" w:rsidR="00045666" w:rsidRDefault="008A3A84">
      <w:pPr>
        <w:pStyle w:val="Paragraphedeliste"/>
        <w:numPr>
          <w:ilvl w:val="0"/>
          <w:numId w:val="2"/>
        </w:numPr>
        <w:tabs>
          <w:tab w:val="left" w:pos="3495"/>
        </w:tabs>
        <w:rPr>
          <w:rFonts w:ascii="Arial" w:hAnsi="Arial" w:cs="Arial"/>
        </w:rPr>
      </w:pPr>
      <w:r>
        <w:rPr>
          <w:rFonts w:ascii="Arial" w:hAnsi="Arial" w:cs="Arial"/>
          <w:b/>
          <w:bCs/>
        </w:rPr>
        <w:t xml:space="preserve">Le </w:t>
      </w:r>
      <w:r w:rsidR="00E33EF3">
        <w:rPr>
          <w:rFonts w:ascii="Arial" w:hAnsi="Arial" w:cs="Arial"/>
          <w:b/>
          <w:bCs/>
        </w:rPr>
        <w:t>soumissionnaire</w:t>
      </w:r>
      <w:r>
        <w:rPr>
          <w:rFonts w:ascii="Arial" w:hAnsi="Arial" w:cs="Arial"/>
          <w:b/>
          <w:bCs/>
        </w:rPr>
        <w:t xml:space="preserve"> </w:t>
      </w:r>
      <w:r w:rsidR="002865EE">
        <w:rPr>
          <w:rFonts w:ascii="Arial" w:hAnsi="Arial" w:cs="Arial"/>
          <w:b/>
          <w:bCs/>
        </w:rPr>
        <w:t>peut</w:t>
      </w:r>
      <w:r>
        <w:rPr>
          <w:rFonts w:ascii="Arial" w:hAnsi="Arial" w:cs="Arial"/>
          <w:b/>
          <w:bCs/>
        </w:rPr>
        <w:t xml:space="preserve"> ajouter des annexes </w:t>
      </w:r>
      <w:r w:rsidR="0060573C">
        <w:rPr>
          <w:rFonts w:ascii="Arial" w:hAnsi="Arial" w:cs="Arial"/>
          <w:b/>
          <w:bCs/>
        </w:rPr>
        <w:t>s’il les juge</w:t>
      </w:r>
      <w:r>
        <w:rPr>
          <w:rFonts w:ascii="Arial" w:hAnsi="Arial" w:cs="Arial"/>
          <w:b/>
          <w:bCs/>
        </w:rPr>
        <w:t xml:space="preserve"> utiles à la compréhension de </w:t>
      </w:r>
      <w:r w:rsidR="00E33EF3">
        <w:rPr>
          <w:rFonts w:ascii="Arial" w:hAnsi="Arial" w:cs="Arial"/>
          <w:b/>
          <w:bCs/>
        </w:rPr>
        <w:t>son</w:t>
      </w:r>
      <w:r>
        <w:rPr>
          <w:rFonts w:ascii="Arial" w:hAnsi="Arial" w:cs="Arial"/>
          <w:b/>
          <w:bCs/>
        </w:rPr>
        <w:t xml:space="preserve"> offre, </w:t>
      </w:r>
      <w:r>
        <w:rPr>
          <w:rFonts w:ascii="Arial" w:hAnsi="Arial" w:cs="Arial"/>
          <w:b/>
          <w:bCs/>
          <w:color w:val="C00000"/>
        </w:rPr>
        <w:t>dans la limite de dix</w:t>
      </w:r>
      <w:r w:rsidR="00FA4D67">
        <w:rPr>
          <w:rFonts w:ascii="Arial" w:hAnsi="Arial" w:cs="Arial"/>
          <w:b/>
          <w:bCs/>
          <w:color w:val="C00000"/>
        </w:rPr>
        <w:t xml:space="preserve"> (10)</w:t>
      </w:r>
      <w:r>
        <w:rPr>
          <w:rFonts w:ascii="Arial" w:hAnsi="Arial" w:cs="Arial"/>
          <w:b/>
          <w:bCs/>
          <w:color w:val="C00000"/>
        </w:rPr>
        <w:t xml:space="preserve"> pages </w:t>
      </w:r>
      <w:bookmarkStart w:id="0" w:name="__DdeLink__956_1451900546"/>
      <w:r>
        <w:rPr>
          <w:rFonts w:ascii="Arial" w:hAnsi="Arial" w:cs="Arial"/>
          <w:b/>
          <w:bCs/>
          <w:color w:val="C00000"/>
        </w:rPr>
        <w:t>(une page = un recto</w:t>
      </w:r>
      <w:bookmarkEnd w:id="0"/>
      <w:r w:rsidR="001070F2">
        <w:rPr>
          <w:rFonts w:ascii="Arial" w:hAnsi="Arial" w:cs="Arial"/>
          <w:b/>
          <w:bCs/>
          <w:color w:val="C00000"/>
        </w:rPr>
        <w:t>) pour justifier des points présentés (qualifications, plan de maintenance, …)</w:t>
      </w:r>
      <w:r>
        <w:rPr>
          <w:rFonts w:ascii="Arial" w:hAnsi="Arial" w:cs="Arial"/>
          <w:b/>
          <w:bCs/>
          <w:color w:val="C00000"/>
        </w:rPr>
        <w:t>.</w:t>
      </w:r>
      <w:r>
        <w:rPr>
          <w:rFonts w:ascii="Arial" w:hAnsi="Arial" w:cs="Arial"/>
          <w:color w:val="C00000"/>
        </w:rPr>
        <w:t xml:space="preserve"> </w:t>
      </w:r>
      <w:r>
        <w:rPr>
          <w:rFonts w:ascii="Arial" w:hAnsi="Arial" w:cs="Arial"/>
        </w:rPr>
        <w:t xml:space="preserve">Le cas échéant, les renvois aux annexes devront être précis (nom du document, numéro de page…). </w:t>
      </w:r>
      <w:r w:rsidR="001070F2" w:rsidRPr="001070F2">
        <w:rPr>
          <w:rFonts w:ascii="Arial" w:hAnsi="Arial" w:cs="Arial"/>
        </w:rPr>
        <w:t xml:space="preserve">Une annexe ne sera consultée que si le paragraphe qu'elle complète renvoie explicitement à cette annexe clairement identifiée. </w:t>
      </w:r>
      <w:r>
        <w:rPr>
          <w:rFonts w:ascii="Arial" w:hAnsi="Arial" w:cs="Arial"/>
          <w:b/>
          <w:bCs/>
        </w:rPr>
        <w:t>Toutes les pages dépassant cette limite ne seront pas analysées.</w:t>
      </w:r>
    </w:p>
    <w:p w14:paraId="09F7D469" w14:textId="77777777" w:rsidR="00045666" w:rsidRDefault="00045666">
      <w:pPr>
        <w:pStyle w:val="Paragraphedeliste"/>
        <w:rPr>
          <w:rFonts w:ascii="Arial" w:hAnsi="Arial" w:cs="Arial"/>
        </w:rPr>
      </w:pPr>
    </w:p>
    <w:p w14:paraId="039C88E7" w14:textId="7739CBBA" w:rsidR="00DB7A01" w:rsidRDefault="008A3A84">
      <w:pPr>
        <w:pStyle w:val="Paragraphedeliste"/>
        <w:numPr>
          <w:ilvl w:val="0"/>
          <w:numId w:val="2"/>
        </w:numPr>
        <w:tabs>
          <w:tab w:val="left" w:pos="3495"/>
        </w:tabs>
        <w:rPr>
          <w:rFonts w:ascii="Arial" w:hAnsi="Arial" w:cs="Arial"/>
        </w:rPr>
      </w:pPr>
      <w:r>
        <w:rPr>
          <w:rFonts w:ascii="Arial" w:hAnsi="Arial" w:cs="Arial"/>
        </w:rPr>
        <w:t>Les renseignements indiqués ci-après doivent être liés directement à l’objet du marché en répondant précisément aux différents points demandés et ne doivent en conséquence ne pas être une simple énumération de l’organisation des moyens généraux de l’entreprise.</w:t>
      </w:r>
    </w:p>
    <w:p w14:paraId="7F49A284" w14:textId="77777777" w:rsidR="00DB7A01" w:rsidRDefault="00DB7A01">
      <w:pPr>
        <w:jc w:val="left"/>
        <w:rPr>
          <w:rFonts w:ascii="Arial" w:hAnsi="Arial" w:cs="Arial"/>
        </w:rPr>
      </w:pPr>
      <w:r>
        <w:rPr>
          <w:rFonts w:ascii="Arial" w:hAnsi="Arial" w:cs="Arial"/>
        </w:rPr>
        <w:br w:type="page"/>
      </w:r>
    </w:p>
    <w:p w14:paraId="37C62C4C" w14:textId="77777777" w:rsidR="00DB7A01" w:rsidRPr="00E47049" w:rsidRDefault="00DB7A01" w:rsidP="00DB7A01">
      <w:pPr>
        <w:pStyle w:val="Paragraphedeliste"/>
        <w:ind w:left="0"/>
        <w:jc w:val="center"/>
        <w:rPr>
          <w:rFonts w:ascii="Arial" w:hAnsi="Arial" w:cs="Arial"/>
          <w:b/>
          <w:bCs/>
          <w:color w:val="000000" w:themeColor="text1"/>
          <w:sz w:val="24"/>
          <w:szCs w:val="24"/>
          <w:u w:val="single"/>
        </w:rPr>
      </w:pPr>
      <w:r w:rsidRPr="00E47049">
        <w:rPr>
          <w:rFonts w:ascii="Arial" w:hAnsi="Arial" w:cs="Arial"/>
          <w:b/>
          <w:bCs/>
          <w:color w:val="000000" w:themeColor="text1"/>
          <w:sz w:val="24"/>
          <w:szCs w:val="24"/>
          <w:u w:val="single"/>
        </w:rPr>
        <w:lastRenderedPageBreak/>
        <w:t>CHAPITRE OFFRE TECHNIQUE</w:t>
      </w:r>
    </w:p>
    <w:p w14:paraId="489E24B1" w14:textId="77777777" w:rsidR="00DB7A01" w:rsidRPr="00E47049" w:rsidRDefault="00DB7A01" w:rsidP="00DB7A01">
      <w:pPr>
        <w:pStyle w:val="Paragraphedeliste"/>
        <w:jc w:val="center"/>
        <w:rPr>
          <w:rFonts w:ascii="Arial" w:hAnsi="Arial" w:cs="Arial"/>
          <w:b/>
          <w:bCs/>
          <w:color w:val="EE0000"/>
          <w:sz w:val="24"/>
          <w:szCs w:val="24"/>
          <w:u w:val="single"/>
        </w:rPr>
      </w:pPr>
    </w:p>
    <w:p w14:paraId="75F28645" w14:textId="08E5B77E" w:rsidR="00DB7A01" w:rsidRPr="00E47049" w:rsidRDefault="00DB7A01" w:rsidP="00DB7A01">
      <w:pPr>
        <w:pStyle w:val="Paragraphedeliste"/>
        <w:numPr>
          <w:ilvl w:val="0"/>
          <w:numId w:val="14"/>
        </w:numPr>
        <w:rPr>
          <w:rFonts w:ascii="Arial" w:hAnsi="Arial" w:cs="Arial"/>
          <w:b/>
          <w:color w:val="EE0000"/>
          <w:u w:val="single"/>
        </w:rPr>
      </w:pPr>
      <w:r w:rsidRPr="006A14C7">
        <w:rPr>
          <w:rFonts w:ascii="Arial" w:hAnsi="Arial" w:cs="Arial"/>
          <w:b/>
          <w:color w:val="000000" w:themeColor="text1"/>
          <w:u w:val="single"/>
        </w:rPr>
        <w:t xml:space="preserve">Sous-Critère 1 : </w:t>
      </w:r>
      <w:r w:rsidRPr="00AC1D6A">
        <w:rPr>
          <w:rFonts w:ascii="Arial" w:hAnsi="Arial" w:cs="Arial"/>
          <w:b/>
          <w:color w:val="000000" w:themeColor="text1"/>
          <w:u w:val="single"/>
        </w:rPr>
        <w:t xml:space="preserve">Amélioration mécanique (tolérances, process de soudure, matière, </w:t>
      </w:r>
      <w:r w:rsidR="00FD280D" w:rsidRPr="00AC1D6A">
        <w:rPr>
          <w:rFonts w:ascii="Arial" w:hAnsi="Arial" w:cs="Arial"/>
          <w:b/>
          <w:color w:val="000000" w:themeColor="text1"/>
          <w:u w:val="single"/>
        </w:rPr>
        <w:t>etc</w:t>
      </w:r>
      <w:r w:rsidR="00FD280D">
        <w:rPr>
          <w:rFonts w:ascii="Arial" w:hAnsi="Arial" w:cs="Arial"/>
          <w:b/>
          <w:color w:val="000000" w:themeColor="text1"/>
          <w:u w:val="single"/>
        </w:rPr>
        <w:t>.</w:t>
      </w:r>
      <w:r w:rsidRPr="00AC1D6A">
        <w:rPr>
          <w:rFonts w:ascii="Arial" w:hAnsi="Arial" w:cs="Arial"/>
          <w:b/>
          <w:color w:val="000000" w:themeColor="text1"/>
          <w:u w:val="single"/>
        </w:rPr>
        <w:t>)</w:t>
      </w:r>
      <w:r w:rsidRPr="00336B35">
        <w:rPr>
          <w:rFonts w:ascii="Arial" w:hAnsi="Arial" w:cs="Arial"/>
          <w:b/>
          <w:color w:val="000000" w:themeColor="text1"/>
          <w:u w:val="single"/>
        </w:rPr>
        <w:t xml:space="preserve"> (20 pts)</w:t>
      </w:r>
    </w:p>
    <w:p w14:paraId="7415FB73" w14:textId="77777777" w:rsidR="00DB7A01" w:rsidRPr="006A14C7" w:rsidRDefault="00DB7A01" w:rsidP="00DB7A01">
      <w:pPr>
        <w:ind w:left="1080"/>
        <w:rPr>
          <w:rFonts w:ascii="Arial" w:hAnsi="Arial" w:cs="Arial"/>
          <w:b/>
          <w:bCs/>
          <w:color w:val="000000" w:themeColor="text1"/>
        </w:rPr>
      </w:pPr>
    </w:p>
    <w:p w14:paraId="0A5C6AAF"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r w:rsidRPr="006A14C7">
        <w:rPr>
          <w:rFonts w:ascii="Arial" w:hAnsi="Arial" w:cs="Arial"/>
          <w:b/>
          <w:bCs/>
          <w:color w:val="000000" w:themeColor="text1"/>
          <w:u w:val="single"/>
        </w:rPr>
        <w:t>Réponse du candidat</w:t>
      </w:r>
      <w:r w:rsidRPr="006A14C7">
        <w:rPr>
          <w:rFonts w:ascii="Arial" w:hAnsi="Arial" w:cs="Arial"/>
          <w:color w:val="000000" w:themeColor="text1"/>
        </w:rPr>
        <w:t> :</w:t>
      </w:r>
    </w:p>
    <w:p w14:paraId="16757173"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328E1342"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0F859396"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127B9558"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b/>
          <w:bCs/>
          <w:i/>
          <w:iCs/>
          <w:color w:val="000000" w:themeColor="text1"/>
        </w:rPr>
      </w:pPr>
    </w:p>
    <w:p w14:paraId="2A1D1F1F"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b/>
          <w:bCs/>
          <w:i/>
          <w:iCs/>
          <w:color w:val="000000" w:themeColor="text1"/>
        </w:rPr>
      </w:pPr>
    </w:p>
    <w:p w14:paraId="3A3FAD0C"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b/>
          <w:bCs/>
          <w:i/>
          <w:iCs/>
          <w:color w:val="000000" w:themeColor="text1"/>
        </w:rPr>
      </w:pPr>
    </w:p>
    <w:p w14:paraId="37DE7575" w14:textId="77777777" w:rsidR="00DB7A01" w:rsidRPr="006A14C7" w:rsidRDefault="00DB7A01" w:rsidP="00DB7A01">
      <w:pPr>
        <w:spacing w:after="0"/>
        <w:rPr>
          <w:rFonts w:ascii="Arial" w:eastAsia="Times New Roman" w:hAnsi="Arial" w:cs="Arial"/>
          <w:color w:val="000000" w:themeColor="text1"/>
          <w:lang w:eastAsia="zh-CN" w:bidi="hi-IN"/>
        </w:rPr>
      </w:pPr>
    </w:p>
    <w:p w14:paraId="6C4CEA02" w14:textId="77777777" w:rsidR="00DB7A01" w:rsidRPr="006A14C7" w:rsidRDefault="00DB7A01" w:rsidP="00DB7A01">
      <w:pPr>
        <w:pStyle w:val="Paragraphedeliste"/>
        <w:jc w:val="center"/>
        <w:rPr>
          <w:rFonts w:ascii="Arial" w:hAnsi="Arial" w:cs="Arial"/>
          <w:b/>
          <w:bCs/>
          <w:color w:val="000000" w:themeColor="text1"/>
          <w:sz w:val="24"/>
          <w:szCs w:val="24"/>
          <w:u w:val="single"/>
        </w:rPr>
      </w:pPr>
    </w:p>
    <w:p w14:paraId="5DBA4D21" w14:textId="08030FB6" w:rsidR="00DB7A01" w:rsidRPr="00E47049" w:rsidRDefault="00DB7A01" w:rsidP="00DB7A01">
      <w:pPr>
        <w:pStyle w:val="Paragraphedeliste"/>
        <w:numPr>
          <w:ilvl w:val="0"/>
          <w:numId w:val="14"/>
        </w:numPr>
        <w:rPr>
          <w:rFonts w:ascii="Arial" w:hAnsi="Arial" w:cs="Arial"/>
          <w:b/>
          <w:color w:val="EE0000"/>
          <w:u w:val="single"/>
        </w:rPr>
      </w:pPr>
      <w:r w:rsidRPr="006A14C7">
        <w:rPr>
          <w:rFonts w:ascii="Arial" w:hAnsi="Arial" w:cs="Arial"/>
          <w:b/>
          <w:color w:val="000000" w:themeColor="text1"/>
          <w:u w:val="single"/>
        </w:rPr>
        <w:t xml:space="preserve">Sous-Critère 2 : </w:t>
      </w:r>
      <w:r w:rsidRPr="00AC1D6A">
        <w:rPr>
          <w:rFonts w:ascii="Arial" w:hAnsi="Arial" w:cs="Arial"/>
          <w:b/>
          <w:color w:val="000000" w:themeColor="text1"/>
          <w:u w:val="single"/>
        </w:rPr>
        <w:t>Finitions et traitements de surfac</w:t>
      </w:r>
      <w:r w:rsidRPr="00DB7A01">
        <w:rPr>
          <w:rFonts w:ascii="Arial" w:hAnsi="Arial" w:cs="Arial"/>
          <w:b/>
          <w:color w:val="000000" w:themeColor="text1"/>
          <w:u w:val="single"/>
        </w:rPr>
        <w:t xml:space="preserve">e </w:t>
      </w:r>
      <w:r w:rsidRPr="00336B35">
        <w:rPr>
          <w:rFonts w:ascii="Arial" w:hAnsi="Arial" w:cs="Arial"/>
          <w:b/>
          <w:color w:val="000000" w:themeColor="text1"/>
          <w:u w:val="single"/>
        </w:rPr>
        <w:t>(</w:t>
      </w:r>
      <w:r>
        <w:rPr>
          <w:rFonts w:ascii="Arial" w:hAnsi="Arial" w:cs="Arial"/>
          <w:b/>
          <w:color w:val="000000" w:themeColor="text1"/>
          <w:u w:val="single"/>
        </w:rPr>
        <w:t>30</w:t>
      </w:r>
      <w:r w:rsidRPr="00336B35">
        <w:rPr>
          <w:rFonts w:ascii="Arial" w:hAnsi="Arial" w:cs="Arial"/>
          <w:b/>
          <w:color w:val="000000" w:themeColor="text1"/>
          <w:u w:val="single"/>
        </w:rPr>
        <w:t xml:space="preserve"> pts)</w:t>
      </w:r>
    </w:p>
    <w:p w14:paraId="4F2DD550" w14:textId="77777777" w:rsidR="00DB7A01" w:rsidRPr="006A14C7" w:rsidRDefault="00DB7A01" w:rsidP="00DB7A01">
      <w:pPr>
        <w:ind w:left="1080"/>
        <w:rPr>
          <w:rFonts w:ascii="Arial" w:hAnsi="Arial" w:cs="Arial"/>
          <w:b/>
          <w:bCs/>
          <w:color w:val="000000" w:themeColor="text1"/>
        </w:rPr>
      </w:pPr>
    </w:p>
    <w:p w14:paraId="2C5D2E3D"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r w:rsidRPr="006A14C7">
        <w:rPr>
          <w:rFonts w:ascii="Arial" w:hAnsi="Arial" w:cs="Arial"/>
          <w:b/>
          <w:bCs/>
          <w:color w:val="000000" w:themeColor="text1"/>
          <w:u w:val="single"/>
        </w:rPr>
        <w:t>Réponse du candidat</w:t>
      </w:r>
      <w:r w:rsidRPr="006A14C7">
        <w:rPr>
          <w:rFonts w:ascii="Arial" w:hAnsi="Arial" w:cs="Arial"/>
          <w:color w:val="000000" w:themeColor="text1"/>
        </w:rPr>
        <w:t> :</w:t>
      </w:r>
    </w:p>
    <w:p w14:paraId="0DC39B47"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2428A05A"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459C60F4"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1B405CB1"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0F30A2EF"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57E759E1"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616FE946"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b/>
          <w:bCs/>
          <w:i/>
          <w:iCs/>
          <w:color w:val="000000" w:themeColor="text1"/>
        </w:rPr>
      </w:pPr>
    </w:p>
    <w:p w14:paraId="1D5508C9" w14:textId="77777777" w:rsidR="00DB7A01" w:rsidRPr="006A14C7" w:rsidRDefault="00DB7A01" w:rsidP="00DB7A01">
      <w:pPr>
        <w:spacing w:after="0"/>
        <w:rPr>
          <w:rFonts w:ascii="Arial" w:eastAsia="Times New Roman" w:hAnsi="Arial" w:cs="Arial"/>
          <w:color w:val="000000" w:themeColor="text1"/>
          <w:lang w:eastAsia="zh-CN" w:bidi="hi-IN"/>
        </w:rPr>
      </w:pPr>
    </w:p>
    <w:p w14:paraId="623EBF24" w14:textId="77777777" w:rsidR="00DB7A01" w:rsidRPr="006A14C7" w:rsidRDefault="00DB7A01" w:rsidP="00DB7A01">
      <w:pPr>
        <w:spacing w:after="0"/>
        <w:rPr>
          <w:rFonts w:ascii="Arial" w:eastAsia="Times New Roman" w:hAnsi="Arial" w:cs="Arial"/>
          <w:color w:val="000000" w:themeColor="text1"/>
          <w:lang w:eastAsia="zh-CN" w:bidi="hi-IN"/>
        </w:rPr>
      </w:pPr>
    </w:p>
    <w:p w14:paraId="1C37A3CB" w14:textId="64D95538" w:rsidR="00DB7A01" w:rsidRPr="00E47049" w:rsidRDefault="00DB7A01" w:rsidP="00DB7A01">
      <w:pPr>
        <w:pStyle w:val="Paragraphedeliste"/>
        <w:numPr>
          <w:ilvl w:val="0"/>
          <w:numId w:val="14"/>
        </w:numPr>
        <w:rPr>
          <w:rFonts w:ascii="Arial" w:hAnsi="Arial" w:cs="Arial"/>
          <w:b/>
          <w:color w:val="EE0000"/>
          <w:u w:val="single"/>
        </w:rPr>
      </w:pPr>
      <w:r w:rsidRPr="006A14C7">
        <w:rPr>
          <w:rFonts w:ascii="Arial" w:hAnsi="Arial" w:cs="Arial"/>
          <w:b/>
          <w:color w:val="000000" w:themeColor="text1"/>
          <w:u w:val="single"/>
        </w:rPr>
        <w:t xml:space="preserve">Sous-Critère 3 : </w:t>
      </w:r>
      <w:r w:rsidRPr="00DB7A01">
        <w:rPr>
          <w:rFonts w:ascii="Arial" w:hAnsi="Arial" w:cs="Arial"/>
          <w:b/>
          <w:color w:val="000000" w:themeColor="text1"/>
          <w:u w:val="single"/>
        </w:rPr>
        <w:t>Validation des performances par des tests en hautes fréquences</w:t>
      </w:r>
      <w:r w:rsidRPr="00336B35">
        <w:rPr>
          <w:rFonts w:ascii="Arial" w:hAnsi="Arial" w:cs="Arial"/>
          <w:b/>
          <w:color w:val="000000" w:themeColor="text1"/>
          <w:u w:val="single"/>
        </w:rPr>
        <w:t xml:space="preserve"> (</w:t>
      </w:r>
      <w:r>
        <w:rPr>
          <w:rFonts w:ascii="Arial" w:hAnsi="Arial" w:cs="Arial"/>
          <w:b/>
          <w:color w:val="000000" w:themeColor="text1"/>
          <w:u w:val="single"/>
        </w:rPr>
        <w:t>10</w:t>
      </w:r>
      <w:r w:rsidRPr="00336B35">
        <w:rPr>
          <w:rFonts w:ascii="Arial" w:hAnsi="Arial" w:cs="Arial"/>
          <w:b/>
          <w:color w:val="000000" w:themeColor="text1"/>
          <w:u w:val="single"/>
        </w:rPr>
        <w:t xml:space="preserve"> pts)</w:t>
      </w:r>
    </w:p>
    <w:p w14:paraId="1D9362D0" w14:textId="77777777" w:rsidR="00DB7A01" w:rsidRPr="006A14C7" w:rsidRDefault="00DB7A01" w:rsidP="00DB7A01">
      <w:pPr>
        <w:ind w:left="1080"/>
        <w:rPr>
          <w:rFonts w:ascii="Arial" w:hAnsi="Arial" w:cs="Arial"/>
          <w:b/>
          <w:bCs/>
          <w:color w:val="000000" w:themeColor="text1"/>
        </w:rPr>
      </w:pPr>
    </w:p>
    <w:p w14:paraId="3A4284A7"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r w:rsidRPr="006A14C7">
        <w:rPr>
          <w:rFonts w:ascii="Arial" w:hAnsi="Arial" w:cs="Arial"/>
          <w:b/>
          <w:bCs/>
          <w:color w:val="000000" w:themeColor="text1"/>
          <w:u w:val="single"/>
        </w:rPr>
        <w:t>Réponse du candidat</w:t>
      </w:r>
      <w:r w:rsidRPr="006A14C7">
        <w:rPr>
          <w:rFonts w:ascii="Arial" w:hAnsi="Arial" w:cs="Arial"/>
          <w:color w:val="000000" w:themeColor="text1"/>
        </w:rPr>
        <w:t> :</w:t>
      </w:r>
    </w:p>
    <w:p w14:paraId="24E7D243"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6C7A14C7"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227BF83A"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08EE8C23"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4282BDA2"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2CB1BC0E" w14:textId="77777777" w:rsidR="00DB7A01" w:rsidRPr="006A14C7" w:rsidRDefault="00DB7A01" w:rsidP="00DB7A01">
      <w:pPr>
        <w:spacing w:after="0"/>
        <w:rPr>
          <w:rFonts w:ascii="Arial" w:eastAsia="Times New Roman" w:hAnsi="Arial" w:cs="Arial"/>
          <w:color w:val="000000" w:themeColor="text1"/>
          <w:lang w:eastAsia="zh-CN" w:bidi="hi-IN"/>
        </w:rPr>
      </w:pPr>
    </w:p>
    <w:p w14:paraId="39883483" w14:textId="77777777" w:rsidR="00DB7A01" w:rsidRPr="006A14C7" w:rsidRDefault="00DB7A01" w:rsidP="00DB7A01">
      <w:pPr>
        <w:spacing w:after="0"/>
        <w:rPr>
          <w:rFonts w:ascii="Arial" w:eastAsia="Times New Roman" w:hAnsi="Arial" w:cs="Arial"/>
          <w:color w:val="000000" w:themeColor="text1"/>
          <w:lang w:eastAsia="zh-CN" w:bidi="hi-IN"/>
        </w:rPr>
      </w:pPr>
    </w:p>
    <w:p w14:paraId="39534DBF" w14:textId="40BF3640" w:rsidR="00DB7A01" w:rsidRPr="00336B35" w:rsidRDefault="00DB7A01" w:rsidP="00DB7A01">
      <w:pPr>
        <w:pStyle w:val="Paragraphedeliste"/>
        <w:numPr>
          <w:ilvl w:val="0"/>
          <w:numId w:val="14"/>
        </w:numPr>
        <w:rPr>
          <w:rFonts w:ascii="Arial" w:hAnsi="Arial" w:cs="Arial"/>
          <w:b/>
          <w:color w:val="000000" w:themeColor="text1"/>
          <w:u w:val="single"/>
        </w:rPr>
      </w:pPr>
      <w:r w:rsidRPr="00336B35">
        <w:rPr>
          <w:rFonts w:ascii="Arial" w:hAnsi="Arial" w:cs="Arial"/>
          <w:b/>
          <w:color w:val="000000" w:themeColor="text1"/>
          <w:u w:val="single"/>
        </w:rPr>
        <w:t xml:space="preserve">Sous-Critère 4 : </w:t>
      </w:r>
      <w:r w:rsidRPr="00DB7A01">
        <w:rPr>
          <w:rFonts w:ascii="Arial" w:hAnsi="Arial" w:cs="Arial"/>
          <w:b/>
          <w:color w:val="000000" w:themeColor="text1"/>
          <w:u w:val="single"/>
        </w:rPr>
        <w:t>Optimisation des délais de livraison</w:t>
      </w:r>
      <w:r w:rsidRPr="00336B35">
        <w:rPr>
          <w:rFonts w:ascii="Arial" w:hAnsi="Arial" w:cs="Arial"/>
          <w:b/>
          <w:color w:val="000000" w:themeColor="text1"/>
          <w:u w:val="single"/>
        </w:rPr>
        <w:t xml:space="preserve"> (</w:t>
      </w:r>
      <w:r>
        <w:rPr>
          <w:rFonts w:ascii="Arial" w:hAnsi="Arial" w:cs="Arial"/>
          <w:b/>
          <w:color w:val="000000" w:themeColor="text1"/>
          <w:u w:val="single"/>
        </w:rPr>
        <w:t>30</w:t>
      </w:r>
      <w:r w:rsidRPr="00336B35">
        <w:rPr>
          <w:rFonts w:ascii="Arial" w:hAnsi="Arial" w:cs="Arial"/>
          <w:b/>
          <w:color w:val="000000" w:themeColor="text1"/>
          <w:u w:val="single"/>
        </w:rPr>
        <w:t xml:space="preserve"> pts)</w:t>
      </w:r>
    </w:p>
    <w:p w14:paraId="4BDA6F27" w14:textId="77777777" w:rsidR="00DB7A01" w:rsidRPr="006A14C7" w:rsidRDefault="00DB7A01" w:rsidP="00DB7A01">
      <w:pPr>
        <w:ind w:left="1080"/>
        <w:rPr>
          <w:rFonts w:ascii="Arial" w:hAnsi="Arial" w:cs="Arial"/>
          <w:b/>
          <w:bCs/>
          <w:color w:val="000000" w:themeColor="text1"/>
        </w:rPr>
      </w:pPr>
    </w:p>
    <w:p w14:paraId="15E7120C"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r w:rsidRPr="006A14C7">
        <w:rPr>
          <w:rFonts w:ascii="Arial" w:hAnsi="Arial" w:cs="Arial"/>
          <w:b/>
          <w:bCs/>
          <w:color w:val="000000" w:themeColor="text1"/>
          <w:u w:val="single"/>
        </w:rPr>
        <w:t>Réponse du candidat</w:t>
      </w:r>
      <w:r w:rsidRPr="006A14C7">
        <w:rPr>
          <w:rFonts w:ascii="Arial" w:hAnsi="Arial" w:cs="Arial"/>
          <w:color w:val="000000" w:themeColor="text1"/>
        </w:rPr>
        <w:t> :</w:t>
      </w:r>
    </w:p>
    <w:p w14:paraId="5CAC18E5"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5143EE6B"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361E67EC"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47859589"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6AC68993"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b/>
          <w:bCs/>
          <w:i/>
          <w:iCs/>
          <w:color w:val="000000" w:themeColor="text1"/>
        </w:rPr>
      </w:pPr>
    </w:p>
    <w:p w14:paraId="5D98C051" w14:textId="77777777" w:rsidR="00DB7A01" w:rsidRPr="00336B35" w:rsidRDefault="00DB7A01" w:rsidP="00DB7A01">
      <w:pPr>
        <w:spacing w:after="0"/>
        <w:rPr>
          <w:rFonts w:ascii="Arial" w:eastAsia="Times New Roman" w:hAnsi="Arial" w:cs="Arial"/>
          <w:color w:val="000000" w:themeColor="text1"/>
          <w:lang w:eastAsia="zh-CN" w:bidi="hi-IN"/>
        </w:rPr>
      </w:pPr>
    </w:p>
    <w:p w14:paraId="4816BD44" w14:textId="53436FF3" w:rsidR="00DB7A01" w:rsidRPr="00336B35" w:rsidRDefault="00DB7A01" w:rsidP="00DB7A01">
      <w:pPr>
        <w:pStyle w:val="Paragraphedeliste"/>
        <w:numPr>
          <w:ilvl w:val="0"/>
          <w:numId w:val="14"/>
        </w:numPr>
        <w:rPr>
          <w:rFonts w:ascii="Arial" w:hAnsi="Arial" w:cs="Arial"/>
          <w:b/>
          <w:color w:val="000000" w:themeColor="text1"/>
          <w:u w:val="single"/>
        </w:rPr>
      </w:pPr>
      <w:r w:rsidRPr="00336B35">
        <w:rPr>
          <w:rFonts w:ascii="Arial" w:hAnsi="Arial" w:cs="Arial"/>
          <w:b/>
          <w:color w:val="000000" w:themeColor="text1"/>
          <w:u w:val="single"/>
        </w:rPr>
        <w:t xml:space="preserve">Sous-Critère 5 : </w:t>
      </w:r>
      <w:r w:rsidRPr="00DB7A01">
        <w:rPr>
          <w:rFonts w:ascii="Arial" w:hAnsi="Arial" w:cs="Arial"/>
          <w:b/>
          <w:color w:val="000000" w:themeColor="text1"/>
          <w:u w:val="single"/>
        </w:rPr>
        <w:t>Typologie des e</w:t>
      </w:r>
      <w:r w:rsidRPr="00AC1D6A">
        <w:rPr>
          <w:rFonts w:ascii="Arial" w:hAnsi="Arial" w:cs="Arial"/>
          <w:b/>
          <w:color w:val="000000" w:themeColor="text1"/>
          <w:u w:val="single"/>
        </w:rPr>
        <w:t>mballage</w:t>
      </w:r>
      <w:r w:rsidRPr="00DB7A01">
        <w:rPr>
          <w:rFonts w:ascii="Arial" w:hAnsi="Arial" w:cs="Arial"/>
          <w:b/>
          <w:color w:val="000000" w:themeColor="text1"/>
          <w:u w:val="single"/>
        </w:rPr>
        <w:t>s</w:t>
      </w:r>
      <w:r w:rsidRPr="00AC1D6A">
        <w:rPr>
          <w:rFonts w:ascii="Arial" w:hAnsi="Arial" w:cs="Arial"/>
          <w:b/>
          <w:color w:val="000000" w:themeColor="text1"/>
          <w:u w:val="single"/>
        </w:rPr>
        <w:t xml:space="preserve"> pour le transport</w:t>
      </w:r>
      <w:r w:rsidRPr="00336B35">
        <w:rPr>
          <w:rFonts w:ascii="Arial" w:hAnsi="Arial" w:cs="Arial"/>
          <w:b/>
          <w:color w:val="000000" w:themeColor="text1"/>
          <w:u w:val="single"/>
        </w:rPr>
        <w:t xml:space="preserve"> (10 pts)</w:t>
      </w:r>
    </w:p>
    <w:p w14:paraId="2B67AB60" w14:textId="77777777" w:rsidR="00DB7A01" w:rsidRPr="006A14C7" w:rsidRDefault="00DB7A01" w:rsidP="00DB7A01">
      <w:pPr>
        <w:ind w:left="1080"/>
        <w:rPr>
          <w:rFonts w:ascii="Arial" w:hAnsi="Arial" w:cs="Arial"/>
          <w:b/>
          <w:bCs/>
          <w:color w:val="000000" w:themeColor="text1"/>
        </w:rPr>
      </w:pPr>
    </w:p>
    <w:p w14:paraId="43265B44"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r w:rsidRPr="006A14C7">
        <w:rPr>
          <w:rFonts w:ascii="Arial" w:hAnsi="Arial" w:cs="Arial"/>
          <w:b/>
          <w:bCs/>
          <w:color w:val="000000" w:themeColor="text1"/>
          <w:u w:val="single"/>
        </w:rPr>
        <w:t>Réponse du candidat</w:t>
      </w:r>
      <w:r w:rsidRPr="006A14C7">
        <w:rPr>
          <w:rFonts w:ascii="Arial" w:hAnsi="Arial" w:cs="Arial"/>
          <w:color w:val="000000" w:themeColor="text1"/>
        </w:rPr>
        <w:t> :</w:t>
      </w:r>
    </w:p>
    <w:p w14:paraId="31880DEE"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4B8B2F37"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359F1CF5"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3426C3E3"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4E35AFFC"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b/>
          <w:bCs/>
          <w:i/>
          <w:iCs/>
          <w:color w:val="000000" w:themeColor="text1"/>
        </w:rPr>
      </w:pPr>
    </w:p>
    <w:p w14:paraId="7CAD2C30" w14:textId="214F8BDE" w:rsidR="00DB7A01" w:rsidRPr="00FC144D" w:rsidRDefault="00DB7A01" w:rsidP="00DB7A01">
      <w:pPr>
        <w:spacing w:after="0"/>
        <w:rPr>
          <w:rFonts w:ascii="Arial" w:eastAsia="Times New Roman" w:hAnsi="Arial" w:cs="Arial"/>
          <w:lang w:eastAsia="zh-CN" w:bidi="hi-IN"/>
        </w:rPr>
      </w:pPr>
      <w:r w:rsidRPr="00FC144D">
        <w:rPr>
          <w:rFonts w:ascii="Arial" w:eastAsia="Times New Roman" w:hAnsi="Arial" w:cs="Arial"/>
          <w:lang w:eastAsia="zh-CN" w:bidi="hi-IN"/>
        </w:rPr>
        <w:t xml:space="preserve">Les règles de notation sont </w:t>
      </w:r>
      <w:r w:rsidRPr="00F32627">
        <w:rPr>
          <w:rFonts w:ascii="Arial" w:eastAsia="Times New Roman" w:hAnsi="Arial" w:cs="Arial"/>
          <w:lang w:eastAsia="zh-CN" w:bidi="hi-IN"/>
        </w:rPr>
        <w:t xml:space="preserve">précisées au </w:t>
      </w:r>
      <w:r w:rsidR="00245857" w:rsidRPr="00245857">
        <w:rPr>
          <w:rFonts w:ascii="Arial" w:eastAsia="Times New Roman" w:hAnsi="Arial" w:cs="Arial"/>
          <w:lang w:eastAsia="zh-CN" w:bidi="hi-IN"/>
        </w:rPr>
        <w:t>Règlement d’Appel d’Offres (RAO).</w:t>
      </w:r>
      <w:r w:rsidRPr="00FC144D">
        <w:rPr>
          <w:rFonts w:ascii="Arial" w:eastAsia="Times New Roman" w:hAnsi="Arial" w:cs="Arial"/>
          <w:lang w:eastAsia="zh-CN" w:bidi="hi-IN"/>
        </w:rPr>
        <w:t xml:space="preserve"> </w:t>
      </w:r>
    </w:p>
    <w:p w14:paraId="1A851EE2" w14:textId="4AD3268D" w:rsidR="00A106B0" w:rsidRDefault="00A106B0">
      <w:pPr>
        <w:jc w:val="left"/>
        <w:rPr>
          <w:rFonts w:ascii="Arial" w:hAnsi="Arial" w:cs="Arial"/>
          <w:b/>
          <w:bCs/>
        </w:rPr>
      </w:pPr>
      <w:r>
        <w:rPr>
          <w:rFonts w:ascii="Arial" w:hAnsi="Arial" w:cs="Arial"/>
          <w:b/>
          <w:bCs/>
        </w:rPr>
        <w:br w:type="page"/>
      </w:r>
    </w:p>
    <w:p w14:paraId="6049B9EB" w14:textId="77777777" w:rsidR="00DB7A01" w:rsidRPr="00567770" w:rsidRDefault="00DB7A01" w:rsidP="00DB7A01">
      <w:pPr>
        <w:pStyle w:val="Paragraphedeliste"/>
        <w:jc w:val="center"/>
        <w:rPr>
          <w:rFonts w:ascii="Arial" w:hAnsi="Arial" w:cs="Arial"/>
          <w:b/>
          <w:bCs/>
          <w:sz w:val="24"/>
          <w:szCs w:val="24"/>
          <w:u w:val="single"/>
        </w:rPr>
      </w:pPr>
      <w:r w:rsidRPr="00567770">
        <w:rPr>
          <w:rFonts w:ascii="Arial" w:hAnsi="Arial" w:cs="Arial"/>
          <w:b/>
          <w:bCs/>
          <w:sz w:val="24"/>
          <w:szCs w:val="24"/>
          <w:u w:val="single"/>
        </w:rPr>
        <w:lastRenderedPageBreak/>
        <w:t xml:space="preserve">CHAPITRE </w:t>
      </w:r>
      <w:r>
        <w:rPr>
          <w:rFonts w:ascii="Arial" w:hAnsi="Arial" w:cs="Arial"/>
          <w:b/>
          <w:bCs/>
          <w:sz w:val="24"/>
          <w:szCs w:val="24"/>
          <w:u w:val="single"/>
        </w:rPr>
        <w:t>CRITERE PERFORMANCE EN MATIERE DE L’ENVIRONNEMENT</w:t>
      </w:r>
    </w:p>
    <w:p w14:paraId="076E5BCB" w14:textId="77777777" w:rsidR="00DB7A01" w:rsidRDefault="00DB7A01" w:rsidP="00DB7A01">
      <w:pPr>
        <w:rPr>
          <w:rFonts w:ascii="Arial" w:hAnsi="Arial" w:cs="Arial"/>
          <w:b/>
          <w:bCs/>
        </w:rPr>
      </w:pPr>
    </w:p>
    <w:p w14:paraId="2FC4320B" w14:textId="0E1E7F33" w:rsidR="00DB7A01" w:rsidRPr="00567770" w:rsidRDefault="00DB7A01" w:rsidP="00DB7A01">
      <w:pPr>
        <w:rPr>
          <w:rFonts w:ascii="Arial" w:hAnsi="Arial" w:cs="Arial"/>
          <w:b/>
          <w:bCs/>
          <w:u w:val="single"/>
        </w:rPr>
      </w:pPr>
      <w:r>
        <w:rPr>
          <w:rFonts w:ascii="Arial" w:hAnsi="Arial" w:cs="Arial"/>
          <w:b/>
          <w:u w:val="single"/>
        </w:rPr>
        <w:t xml:space="preserve">Sous-critère 1 : </w:t>
      </w:r>
      <w:r w:rsidRPr="00DB7A01">
        <w:rPr>
          <w:rFonts w:ascii="Arial" w:hAnsi="Arial" w:cs="Arial"/>
          <w:b/>
          <w:u w:val="single"/>
        </w:rPr>
        <w:t>Démarche mise en œuvre pour réduire l’impact environnemental des procédés de fabrication</w:t>
      </w:r>
      <w:r w:rsidRPr="00F32627">
        <w:rPr>
          <w:rFonts w:ascii="Arial" w:hAnsi="Arial" w:cs="Arial"/>
          <w:b/>
          <w:u w:val="single"/>
        </w:rPr>
        <w:t> </w:t>
      </w:r>
      <w:r w:rsidRPr="00F32627">
        <w:rPr>
          <w:rFonts w:cs="Arial"/>
          <w:b/>
          <w:bCs/>
          <w:u w:val="single"/>
        </w:rPr>
        <w:t>(</w:t>
      </w:r>
      <w:r>
        <w:rPr>
          <w:rFonts w:cs="Arial"/>
          <w:b/>
          <w:bCs/>
          <w:u w:val="single"/>
        </w:rPr>
        <w:t>5</w:t>
      </w:r>
      <w:r w:rsidRPr="00F32627">
        <w:rPr>
          <w:rFonts w:cs="Arial"/>
          <w:b/>
          <w:bCs/>
          <w:u w:val="single"/>
        </w:rPr>
        <w:t>0 pts)</w:t>
      </w:r>
    </w:p>
    <w:p w14:paraId="14C0ABC9" w14:textId="77777777" w:rsidR="00DB7A01" w:rsidRDefault="00DB7A01" w:rsidP="00DB7A01">
      <w:pPr>
        <w:pBdr>
          <w:top w:val="single" w:sz="2" w:space="1" w:color="000000"/>
          <w:left w:val="single" w:sz="2" w:space="1" w:color="000000"/>
          <w:bottom w:val="single" w:sz="2" w:space="1"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3E8B050D" w14:textId="77777777" w:rsidR="00DB7A01" w:rsidRPr="004C78B8" w:rsidRDefault="00DB7A01" w:rsidP="00DB7A01">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64DA50D" w14:textId="77777777" w:rsidR="00DB7A01" w:rsidRPr="004C78B8" w:rsidRDefault="00DB7A01" w:rsidP="00DB7A01">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BC1E20E" w14:textId="77777777" w:rsidR="00DB7A01" w:rsidRPr="004C78B8" w:rsidRDefault="00DB7A01" w:rsidP="00DB7A01">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809F026" w14:textId="77777777" w:rsidR="00DB7A01" w:rsidRPr="004C78B8" w:rsidRDefault="00DB7A01" w:rsidP="00DB7A01">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304EE36F" w14:textId="77777777" w:rsidR="00DB7A01" w:rsidRPr="004C78B8" w:rsidRDefault="00DB7A01" w:rsidP="00DB7A01">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17B5DA49" w14:textId="77777777" w:rsidR="00DB7A01" w:rsidRDefault="00DB7A01" w:rsidP="00DB7A01">
      <w:pPr>
        <w:spacing w:after="0"/>
        <w:rPr>
          <w:rFonts w:ascii="Arial" w:eastAsia="Times New Roman" w:hAnsi="Arial" w:cs="Arial"/>
          <w:lang w:eastAsia="zh-CN" w:bidi="hi-IN"/>
        </w:rPr>
      </w:pPr>
    </w:p>
    <w:p w14:paraId="3EDD4E98" w14:textId="77777777" w:rsidR="00DB7A01" w:rsidRDefault="00DB7A01" w:rsidP="00DB7A01">
      <w:pPr>
        <w:rPr>
          <w:rFonts w:ascii="Arial" w:hAnsi="Arial" w:cs="Arial"/>
          <w:b/>
          <w:bCs/>
        </w:rPr>
      </w:pPr>
    </w:p>
    <w:p w14:paraId="4B1CEA9F" w14:textId="0FCDFAA9" w:rsidR="00DB7A01" w:rsidRPr="00567770" w:rsidRDefault="00DB7A01" w:rsidP="00DB7A01">
      <w:pPr>
        <w:rPr>
          <w:rFonts w:ascii="Arial" w:hAnsi="Arial" w:cs="Arial"/>
          <w:b/>
          <w:bCs/>
          <w:u w:val="single"/>
        </w:rPr>
      </w:pPr>
      <w:r>
        <w:rPr>
          <w:rFonts w:ascii="Arial" w:hAnsi="Arial" w:cs="Arial"/>
          <w:b/>
          <w:u w:val="single"/>
        </w:rPr>
        <w:t xml:space="preserve">Sous-critère 2 : </w:t>
      </w:r>
      <w:r w:rsidRPr="00DB7A01">
        <w:rPr>
          <w:rFonts w:ascii="Arial" w:hAnsi="Arial" w:cs="Arial"/>
          <w:b/>
          <w:u w:val="single"/>
        </w:rPr>
        <w:t>Démarche de réduction de l’empreinte carbone du transport lors des livraisons</w:t>
      </w:r>
      <w:r w:rsidRPr="00DB7A01">
        <w:rPr>
          <w:rFonts w:ascii="Arial" w:hAnsi="Arial" w:cs="Arial"/>
          <w:b/>
          <w:bCs/>
          <w:u w:val="single"/>
        </w:rPr>
        <w:t xml:space="preserve"> </w:t>
      </w:r>
      <w:r w:rsidRPr="00F32627">
        <w:rPr>
          <w:rFonts w:cs="Arial"/>
          <w:b/>
          <w:bCs/>
          <w:u w:val="single"/>
        </w:rPr>
        <w:t>(</w:t>
      </w:r>
      <w:r>
        <w:rPr>
          <w:rFonts w:cs="Arial"/>
          <w:b/>
          <w:bCs/>
          <w:u w:val="single"/>
        </w:rPr>
        <w:t>5</w:t>
      </w:r>
      <w:r w:rsidRPr="00F32627">
        <w:rPr>
          <w:rFonts w:cs="Arial"/>
          <w:b/>
          <w:bCs/>
          <w:u w:val="single"/>
        </w:rPr>
        <w:t>0 pts)</w:t>
      </w:r>
    </w:p>
    <w:p w14:paraId="2F61A197" w14:textId="77777777" w:rsidR="00DB7A01" w:rsidRDefault="00DB7A01" w:rsidP="00DB7A01">
      <w:pPr>
        <w:pBdr>
          <w:top w:val="single" w:sz="2" w:space="1" w:color="000000"/>
          <w:left w:val="single" w:sz="2" w:space="1" w:color="000000"/>
          <w:bottom w:val="single" w:sz="2" w:space="1"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4F80F0CD" w14:textId="77777777" w:rsidR="00DB7A01" w:rsidRPr="004C78B8" w:rsidRDefault="00DB7A01" w:rsidP="00DB7A01">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0A2C53C" w14:textId="77777777" w:rsidR="00DB7A01" w:rsidRPr="004C78B8" w:rsidRDefault="00DB7A01" w:rsidP="00DB7A01">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F7563B1" w14:textId="77777777" w:rsidR="00DB7A01" w:rsidRPr="004C78B8" w:rsidRDefault="00DB7A01" w:rsidP="00DB7A01">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57E4F6B" w14:textId="77777777" w:rsidR="00DB7A01" w:rsidRPr="004C78B8" w:rsidRDefault="00DB7A01" w:rsidP="00DB7A01">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09B9BF13" w14:textId="77777777" w:rsidR="00DB7A01" w:rsidRPr="004C78B8" w:rsidRDefault="00DB7A01" w:rsidP="00DB7A01">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77DE80F7" w14:textId="77777777" w:rsidR="00DB7A01" w:rsidRDefault="00DB7A01" w:rsidP="00DB7A01">
      <w:pPr>
        <w:spacing w:after="0"/>
        <w:rPr>
          <w:rFonts w:ascii="Arial" w:eastAsia="Times New Roman" w:hAnsi="Arial" w:cs="Arial"/>
          <w:lang w:eastAsia="zh-CN" w:bidi="hi-IN"/>
        </w:rPr>
      </w:pPr>
    </w:p>
    <w:p w14:paraId="79A45597" w14:textId="77777777" w:rsidR="00DB7A01" w:rsidRDefault="00DB7A01" w:rsidP="00DB7A01">
      <w:pPr>
        <w:spacing w:after="0"/>
        <w:rPr>
          <w:rFonts w:ascii="Arial" w:eastAsia="Times New Roman" w:hAnsi="Arial" w:cs="Arial"/>
          <w:lang w:eastAsia="zh-CN" w:bidi="hi-IN"/>
        </w:rPr>
      </w:pPr>
    </w:p>
    <w:p w14:paraId="5D77D617" w14:textId="5560F7C5" w:rsidR="00DB7A01" w:rsidRPr="00FC144D" w:rsidRDefault="00DB7A01" w:rsidP="00DB7A01">
      <w:pPr>
        <w:spacing w:after="0"/>
        <w:rPr>
          <w:rFonts w:ascii="Arial" w:eastAsia="Times New Roman" w:hAnsi="Arial" w:cs="Arial"/>
          <w:lang w:eastAsia="zh-CN" w:bidi="hi-IN"/>
        </w:rPr>
      </w:pPr>
      <w:r w:rsidRPr="00FC144D">
        <w:rPr>
          <w:rFonts w:ascii="Arial" w:eastAsia="Times New Roman" w:hAnsi="Arial" w:cs="Arial"/>
          <w:lang w:eastAsia="zh-CN" w:bidi="hi-IN"/>
        </w:rPr>
        <w:t xml:space="preserve">Les règles de notation sont </w:t>
      </w:r>
      <w:r w:rsidRPr="00F32627">
        <w:rPr>
          <w:rFonts w:ascii="Arial" w:eastAsia="Times New Roman" w:hAnsi="Arial" w:cs="Arial"/>
          <w:lang w:eastAsia="zh-CN" w:bidi="hi-IN"/>
        </w:rPr>
        <w:t xml:space="preserve">précisées au </w:t>
      </w:r>
      <w:r w:rsidR="00E43938" w:rsidRPr="00E43938">
        <w:rPr>
          <w:rFonts w:ascii="Arial" w:eastAsia="Times New Roman" w:hAnsi="Arial" w:cs="Arial"/>
          <w:lang w:eastAsia="zh-CN" w:bidi="hi-IN"/>
        </w:rPr>
        <w:t>Règlement d’Appel d’Offres (RAO).</w:t>
      </w:r>
      <w:r w:rsidRPr="00FC144D">
        <w:rPr>
          <w:rFonts w:ascii="Arial" w:eastAsia="Times New Roman" w:hAnsi="Arial" w:cs="Arial"/>
          <w:lang w:eastAsia="zh-CN" w:bidi="hi-IN"/>
        </w:rPr>
        <w:t xml:space="preserve"> </w:t>
      </w:r>
    </w:p>
    <w:p w14:paraId="595D161B" w14:textId="77777777" w:rsidR="00DB7A01" w:rsidRPr="00E33EF3" w:rsidRDefault="00DB7A01" w:rsidP="00DB7A01">
      <w:pPr>
        <w:rPr>
          <w:rFonts w:ascii="Arial" w:hAnsi="Arial" w:cs="Arial"/>
          <w:b/>
          <w:bCs/>
        </w:rPr>
      </w:pPr>
    </w:p>
    <w:p w14:paraId="79858E24" w14:textId="77777777" w:rsidR="00DB7A01" w:rsidRDefault="00DB7A01" w:rsidP="00262662">
      <w:pPr>
        <w:rPr>
          <w:rFonts w:ascii="Arial" w:hAnsi="Arial" w:cs="Arial"/>
          <w:b/>
          <w:color w:val="000000" w:themeColor="text1"/>
          <w:u w:val="single"/>
        </w:rPr>
      </w:pPr>
    </w:p>
    <w:sectPr w:rsidR="00DB7A01" w:rsidSect="008B6B30">
      <w:headerReference w:type="default" r:id="rId10"/>
      <w:footerReference w:type="default" r:id="rId11"/>
      <w:headerReference w:type="first" r:id="rId12"/>
      <w:footerReference w:type="first" r:id="rId13"/>
      <w:pgSz w:w="11906" w:h="16838"/>
      <w:pgMar w:top="1560" w:right="720" w:bottom="720" w:left="72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CD6F3" w14:textId="77777777" w:rsidR="00045666" w:rsidRDefault="008A3A84">
      <w:pPr>
        <w:spacing w:after="0" w:line="240" w:lineRule="auto"/>
      </w:pPr>
      <w:r>
        <w:separator/>
      </w:r>
    </w:p>
  </w:endnote>
  <w:endnote w:type="continuationSeparator" w:id="0">
    <w:p w14:paraId="2248098A" w14:textId="77777777" w:rsidR="00045666" w:rsidRDefault="008A3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charset w:val="00"/>
    <w:family w:val="auto"/>
    <w:pitch w:val="default"/>
  </w:font>
  <w:font w:name="Arial MT">
    <w:altName w:val="Arial"/>
    <w:charset w:val="00"/>
    <w:family w:val="auto"/>
    <w:pitch w:val="default"/>
  </w:font>
  <w:font w:name="Arial-Bold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4861943"/>
      <w:docPartObj>
        <w:docPartGallery w:val="Page Numbers (Bottom of Page)"/>
        <w:docPartUnique/>
      </w:docPartObj>
    </w:sdtPr>
    <w:sdtEndPr/>
    <w:sdtContent>
      <w:sdt>
        <w:sdtPr>
          <w:id w:val="-1769616900"/>
          <w:docPartObj>
            <w:docPartGallery w:val="Page Numbers (Top of Page)"/>
            <w:docPartUnique/>
          </w:docPartObj>
        </w:sdtPr>
        <w:sdtEndPr/>
        <w:sdtContent>
          <w:p w14:paraId="7EC84296" w14:textId="55EE3398" w:rsidR="00E85133" w:rsidRDefault="00E85133" w:rsidP="004C78B8">
            <w:pPr>
              <w:pStyle w:val="Pieddepage"/>
              <w:jc w:val="right"/>
            </w:pPr>
            <w:r>
              <w:rPr>
                <w:b/>
                <w:bCs/>
                <w:sz w:val="24"/>
                <w:szCs w:val="24"/>
              </w:rPr>
              <w:tab/>
            </w:r>
            <w:r>
              <w:rPr>
                <w:b/>
                <w:bCs/>
                <w:sz w:val="24"/>
                <w:szCs w:val="24"/>
              </w:rPr>
              <w:tab/>
              <w:t xml:space="preserve">     </w:t>
            </w:r>
          </w:p>
          <w:p w14:paraId="771606DE" w14:textId="5940AF83" w:rsidR="008A3A84" w:rsidRPr="00E85133" w:rsidRDefault="00E85133" w:rsidP="00E85133">
            <w:pPr>
              <w:spacing w:before="37" w:after="0"/>
              <w:ind w:right="-24"/>
              <w:jc w:val="right"/>
              <w:rPr>
                <w:sz w:val="16"/>
              </w:rPr>
            </w:pPr>
            <w:r>
              <w:t xml:space="preserve">Page </w:t>
            </w:r>
            <w:r>
              <w:rPr>
                <w:b/>
                <w:bCs/>
                <w:sz w:val="24"/>
                <w:szCs w:val="24"/>
              </w:rPr>
              <w:fldChar w:fldCharType="begin"/>
            </w:r>
            <w:r>
              <w:rPr>
                <w:b/>
                <w:bCs/>
              </w:rPr>
              <w:instrText>PAGE</w:instrText>
            </w:r>
            <w:r>
              <w:rPr>
                <w:b/>
                <w:bCs/>
                <w:sz w:val="24"/>
                <w:szCs w:val="24"/>
              </w:rPr>
              <w:fldChar w:fldCharType="separate"/>
            </w:r>
            <w:r>
              <w:rPr>
                <w:b/>
                <w:bCs/>
                <w:sz w:val="24"/>
                <w:szCs w:val="24"/>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sz w:val="24"/>
                <w:szCs w:val="24"/>
              </w:rPr>
              <w:t>4</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4EBEC" w14:textId="533DD67D" w:rsidR="008B6B30" w:rsidRDefault="008B6B30">
    <w:pPr>
      <w:pStyle w:val="Pieddepage"/>
      <w:jc w:val="right"/>
    </w:pPr>
  </w:p>
  <w:p w14:paraId="34B967AA" w14:textId="77777777" w:rsidR="008B6B30" w:rsidRDefault="008B6B30" w:rsidP="008B6B30">
    <w:pPr>
      <w:spacing w:before="96" w:after="0"/>
      <w:ind w:right="-24"/>
      <w:jc w:val="right"/>
      <w:rPr>
        <w:sz w:val="16"/>
      </w:rPr>
    </w:pPr>
    <w:r>
      <w:rPr>
        <w:rFonts w:ascii="Arial" w:hAnsi="Arial"/>
        <w:b/>
        <w:sz w:val="16"/>
      </w:rPr>
      <w:t>Synchrotron</w:t>
    </w:r>
    <w:r>
      <w:rPr>
        <w:rFonts w:ascii="Arial" w:hAnsi="Arial"/>
        <w:b/>
        <w:spacing w:val="-10"/>
        <w:sz w:val="16"/>
      </w:rPr>
      <w:t xml:space="preserve"> </w:t>
    </w:r>
    <w:r>
      <w:rPr>
        <w:rFonts w:ascii="Arial" w:hAnsi="Arial"/>
        <w:b/>
        <w:sz w:val="16"/>
      </w:rPr>
      <w:t>SOLEIL</w:t>
    </w:r>
    <w:r>
      <w:rPr>
        <w:rFonts w:ascii="Arial" w:hAnsi="Arial"/>
        <w:b/>
        <w:spacing w:val="-9"/>
        <w:sz w:val="16"/>
      </w:rPr>
      <w:t xml:space="preserve"> </w:t>
    </w:r>
    <w:r>
      <w:rPr>
        <w:sz w:val="16"/>
      </w:rPr>
      <w:t>–</w:t>
    </w:r>
    <w:r>
      <w:rPr>
        <w:spacing w:val="-10"/>
        <w:sz w:val="16"/>
      </w:rPr>
      <w:t xml:space="preserve"> </w:t>
    </w:r>
    <w:r>
      <w:rPr>
        <w:sz w:val="16"/>
      </w:rPr>
      <w:t>Société</w:t>
    </w:r>
    <w:r>
      <w:rPr>
        <w:spacing w:val="-8"/>
        <w:sz w:val="16"/>
      </w:rPr>
      <w:t xml:space="preserve"> </w:t>
    </w:r>
    <w:r>
      <w:rPr>
        <w:sz w:val="16"/>
      </w:rPr>
      <w:t>Civile</w:t>
    </w:r>
    <w:r>
      <w:rPr>
        <w:spacing w:val="-11"/>
        <w:sz w:val="16"/>
      </w:rPr>
      <w:t xml:space="preserve"> </w:t>
    </w:r>
    <w:r>
      <w:rPr>
        <w:sz w:val="16"/>
      </w:rPr>
      <w:t>au</w:t>
    </w:r>
    <w:r>
      <w:rPr>
        <w:spacing w:val="-10"/>
        <w:sz w:val="16"/>
      </w:rPr>
      <w:t xml:space="preserve"> </w:t>
    </w:r>
    <w:r>
      <w:rPr>
        <w:sz w:val="16"/>
      </w:rPr>
      <w:t>capital</w:t>
    </w:r>
    <w:r>
      <w:rPr>
        <w:spacing w:val="-10"/>
        <w:sz w:val="16"/>
      </w:rPr>
      <w:t xml:space="preserve"> </w:t>
    </w:r>
    <w:r>
      <w:rPr>
        <w:sz w:val="16"/>
      </w:rPr>
      <w:t>de</w:t>
    </w:r>
    <w:r>
      <w:rPr>
        <w:spacing w:val="-9"/>
        <w:sz w:val="16"/>
      </w:rPr>
      <w:t xml:space="preserve"> </w:t>
    </w:r>
    <w:r>
      <w:rPr>
        <w:sz w:val="16"/>
      </w:rPr>
      <w:t>12.000</w:t>
    </w:r>
    <w:r>
      <w:rPr>
        <w:spacing w:val="-11"/>
        <w:sz w:val="16"/>
      </w:rPr>
      <w:t xml:space="preserve"> </w:t>
    </w:r>
    <w:r>
      <w:rPr>
        <w:sz w:val="16"/>
      </w:rPr>
      <w:t>€</w:t>
    </w:r>
  </w:p>
  <w:p w14:paraId="47CAB275" w14:textId="77777777" w:rsidR="008B6B30" w:rsidRDefault="008B6B30" w:rsidP="008B6B30">
    <w:pPr>
      <w:spacing w:before="36" w:after="0"/>
      <w:ind w:left="5460" w:right="-24"/>
      <w:jc w:val="right"/>
      <w:rPr>
        <w:sz w:val="16"/>
        <w:lang w:val="en-GB"/>
      </w:rPr>
    </w:pPr>
    <w:r>
      <w:rPr>
        <w:sz w:val="16"/>
        <w:lang w:val="en-GB"/>
      </w:rPr>
      <w:t>439</w:t>
    </w:r>
    <w:r>
      <w:rPr>
        <w:spacing w:val="-1"/>
        <w:sz w:val="16"/>
        <w:lang w:val="en-GB"/>
      </w:rPr>
      <w:t xml:space="preserve"> </w:t>
    </w:r>
    <w:r>
      <w:rPr>
        <w:sz w:val="16"/>
        <w:lang w:val="en-GB"/>
      </w:rPr>
      <w:t>684</w:t>
    </w:r>
    <w:r>
      <w:rPr>
        <w:spacing w:val="-1"/>
        <w:sz w:val="16"/>
        <w:lang w:val="en-GB"/>
      </w:rPr>
      <w:t xml:space="preserve"> </w:t>
    </w:r>
    <w:r>
      <w:rPr>
        <w:sz w:val="16"/>
        <w:lang w:val="en-GB"/>
      </w:rPr>
      <w:t>903</w:t>
    </w:r>
    <w:r>
      <w:rPr>
        <w:spacing w:val="-1"/>
        <w:sz w:val="16"/>
        <w:lang w:val="en-GB"/>
      </w:rPr>
      <w:t xml:space="preserve"> </w:t>
    </w:r>
    <w:r>
      <w:rPr>
        <w:sz w:val="16"/>
        <w:lang w:val="en-GB"/>
      </w:rPr>
      <w:t>R.C.S.</w:t>
    </w:r>
    <w:r>
      <w:rPr>
        <w:spacing w:val="-2"/>
        <w:sz w:val="16"/>
        <w:lang w:val="en-GB"/>
      </w:rPr>
      <w:t xml:space="preserve"> </w:t>
    </w:r>
    <w:r>
      <w:rPr>
        <w:sz w:val="16"/>
        <w:lang w:val="en-GB"/>
      </w:rPr>
      <w:t>EVRY</w:t>
    </w:r>
    <w:r>
      <w:rPr>
        <w:spacing w:val="-1"/>
        <w:sz w:val="16"/>
        <w:lang w:val="en-GB"/>
      </w:rPr>
      <w:t xml:space="preserve"> </w:t>
    </w:r>
    <w:r>
      <w:rPr>
        <w:sz w:val="16"/>
        <w:lang w:val="en-GB"/>
      </w:rPr>
      <w:t>–</w:t>
    </w:r>
    <w:r>
      <w:rPr>
        <w:spacing w:val="-1"/>
        <w:sz w:val="16"/>
        <w:lang w:val="en-GB"/>
      </w:rPr>
      <w:t xml:space="preserve"> </w:t>
    </w:r>
    <w:r>
      <w:rPr>
        <w:sz w:val="16"/>
        <w:lang w:val="en-GB"/>
      </w:rPr>
      <w:t>NAF</w:t>
    </w:r>
    <w:r>
      <w:rPr>
        <w:spacing w:val="-2"/>
        <w:sz w:val="16"/>
        <w:lang w:val="en-GB"/>
      </w:rPr>
      <w:t xml:space="preserve"> </w:t>
    </w:r>
    <w:r>
      <w:rPr>
        <w:sz w:val="16"/>
        <w:lang w:val="en-GB"/>
      </w:rPr>
      <w:t>7219Z</w:t>
    </w:r>
    <w:r>
      <w:rPr>
        <w:spacing w:val="1"/>
        <w:sz w:val="16"/>
        <w:lang w:val="en-GB"/>
      </w:rPr>
      <w:t xml:space="preserve"> </w:t>
    </w:r>
    <w:r>
      <w:rPr>
        <w:sz w:val="16"/>
        <w:lang w:val="en-GB"/>
      </w:rPr>
      <w:t>–</w:t>
    </w:r>
    <w:r>
      <w:rPr>
        <w:spacing w:val="-1"/>
        <w:sz w:val="16"/>
        <w:lang w:val="en-GB"/>
      </w:rPr>
      <w:t xml:space="preserve"> </w:t>
    </w:r>
    <w:r>
      <w:rPr>
        <w:sz w:val="16"/>
        <w:lang w:val="en-GB"/>
      </w:rPr>
      <w:t>SIRET</w:t>
    </w:r>
    <w:r>
      <w:rPr>
        <w:spacing w:val="-3"/>
        <w:sz w:val="16"/>
        <w:lang w:val="en-GB"/>
      </w:rPr>
      <w:t xml:space="preserve"> </w:t>
    </w:r>
    <w:r>
      <w:rPr>
        <w:sz w:val="16"/>
        <w:lang w:val="en-GB"/>
      </w:rPr>
      <w:t>439</w:t>
    </w:r>
    <w:r>
      <w:rPr>
        <w:spacing w:val="-1"/>
        <w:sz w:val="16"/>
        <w:lang w:val="en-GB"/>
      </w:rPr>
      <w:t xml:space="preserve"> </w:t>
    </w:r>
    <w:r>
      <w:rPr>
        <w:sz w:val="16"/>
        <w:lang w:val="en-GB"/>
      </w:rPr>
      <w:t>684</w:t>
    </w:r>
    <w:r>
      <w:rPr>
        <w:spacing w:val="-1"/>
        <w:sz w:val="16"/>
        <w:lang w:val="en-GB"/>
      </w:rPr>
      <w:t xml:space="preserve"> </w:t>
    </w:r>
    <w:r>
      <w:rPr>
        <w:sz w:val="16"/>
        <w:lang w:val="en-GB"/>
      </w:rPr>
      <w:t>903</w:t>
    </w:r>
    <w:r>
      <w:rPr>
        <w:spacing w:val="-4"/>
        <w:sz w:val="16"/>
        <w:lang w:val="en-GB"/>
      </w:rPr>
      <w:t xml:space="preserve"> </w:t>
    </w:r>
    <w:r>
      <w:rPr>
        <w:sz w:val="16"/>
        <w:lang w:val="en-GB"/>
      </w:rPr>
      <w:t>00016</w:t>
    </w:r>
  </w:p>
  <w:p w14:paraId="462D1A34" w14:textId="77777777" w:rsidR="008B6B30" w:rsidRDefault="008B6B30" w:rsidP="008B6B30">
    <w:pPr>
      <w:spacing w:before="38" w:after="0"/>
      <w:ind w:right="-24"/>
      <w:jc w:val="right"/>
      <w:rPr>
        <w:sz w:val="16"/>
      </w:rPr>
    </w:pPr>
    <w:r>
      <w:rPr>
        <w:sz w:val="16"/>
      </w:rPr>
      <w:t>L’Orme</w:t>
    </w:r>
    <w:r>
      <w:rPr>
        <w:spacing w:val="-3"/>
        <w:sz w:val="16"/>
      </w:rPr>
      <w:t xml:space="preserve"> </w:t>
    </w:r>
    <w:r>
      <w:rPr>
        <w:sz w:val="16"/>
      </w:rPr>
      <w:t>des</w:t>
    </w:r>
    <w:r>
      <w:rPr>
        <w:spacing w:val="-4"/>
        <w:sz w:val="16"/>
      </w:rPr>
      <w:t xml:space="preserve"> </w:t>
    </w:r>
    <w:r>
      <w:rPr>
        <w:sz w:val="16"/>
      </w:rPr>
      <w:t>Merisiers</w:t>
    </w:r>
    <w:r>
      <w:rPr>
        <w:spacing w:val="-3"/>
        <w:sz w:val="16"/>
      </w:rPr>
      <w:t xml:space="preserve"> </w:t>
    </w:r>
    <w:r>
      <w:rPr>
        <w:sz w:val="16"/>
      </w:rPr>
      <w:t>–</w:t>
    </w:r>
    <w:r>
      <w:rPr>
        <w:spacing w:val="-3"/>
        <w:sz w:val="16"/>
      </w:rPr>
      <w:t xml:space="preserve"> </w:t>
    </w:r>
    <w:r>
      <w:rPr>
        <w:sz w:val="16"/>
      </w:rPr>
      <w:t>Départementale</w:t>
    </w:r>
    <w:r>
      <w:rPr>
        <w:spacing w:val="-3"/>
        <w:sz w:val="16"/>
      </w:rPr>
      <w:t xml:space="preserve"> </w:t>
    </w:r>
    <w:r>
      <w:rPr>
        <w:sz w:val="16"/>
      </w:rPr>
      <w:t>128</w:t>
    </w:r>
    <w:r>
      <w:rPr>
        <w:spacing w:val="-2"/>
        <w:sz w:val="16"/>
      </w:rPr>
      <w:t xml:space="preserve"> </w:t>
    </w:r>
    <w:r>
      <w:rPr>
        <w:sz w:val="16"/>
      </w:rPr>
      <w:t>–</w:t>
    </w:r>
    <w:r>
      <w:rPr>
        <w:spacing w:val="-2"/>
        <w:sz w:val="16"/>
      </w:rPr>
      <w:t xml:space="preserve"> </w:t>
    </w:r>
    <w:r>
      <w:rPr>
        <w:sz w:val="16"/>
      </w:rPr>
      <w:t>91190</w:t>
    </w:r>
    <w:r>
      <w:rPr>
        <w:spacing w:val="-5"/>
        <w:sz w:val="16"/>
      </w:rPr>
      <w:t xml:space="preserve"> </w:t>
    </w:r>
    <w:r>
      <w:rPr>
        <w:sz w:val="16"/>
      </w:rPr>
      <w:t>Saint-Aubin</w:t>
    </w:r>
  </w:p>
  <w:p w14:paraId="4B5325B7" w14:textId="77777777" w:rsidR="008B6B30" w:rsidRDefault="008B6B30" w:rsidP="008B6B30">
    <w:pPr>
      <w:spacing w:before="37" w:after="0"/>
      <w:ind w:right="-24"/>
      <w:jc w:val="right"/>
      <w:rPr>
        <w:sz w:val="16"/>
      </w:rPr>
    </w:pPr>
    <w:hyperlink r:id="rId1" w:tooltip="http://www.synchrotron-soleil.fr/" w:history="1">
      <w:r>
        <w:rPr>
          <w:sz w:val="16"/>
        </w:rPr>
        <w:t>www.synchrotron-soleil.fr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0145C" w14:textId="77777777" w:rsidR="00045666" w:rsidRDefault="008A3A84">
      <w:pPr>
        <w:spacing w:after="0" w:line="240" w:lineRule="auto"/>
      </w:pPr>
      <w:r>
        <w:separator/>
      </w:r>
    </w:p>
  </w:footnote>
  <w:footnote w:type="continuationSeparator" w:id="0">
    <w:p w14:paraId="66459943" w14:textId="77777777" w:rsidR="00045666" w:rsidRDefault="008A3A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DE781" w14:textId="18F73B04" w:rsidR="008B6B30" w:rsidRDefault="008B6B30" w:rsidP="008B6B30">
    <w:pPr>
      <w:pStyle w:val="Corpsdetexte"/>
      <w:spacing w:line="14" w:lineRule="auto"/>
      <w:rPr>
        <w:sz w:val="20"/>
      </w:rPr>
    </w:pPr>
    <w:r>
      <w:rPr>
        <w:noProof/>
      </w:rPr>
      <mc:AlternateContent>
        <mc:Choice Requires="wps">
          <w:drawing>
            <wp:anchor distT="0" distB="0" distL="114300" distR="114300" simplePos="0" relativeHeight="251659264" behindDoc="1" locked="0" layoutInCell="1" allowOverlap="1" wp14:anchorId="782EBFD1" wp14:editId="5491489B">
              <wp:simplePos x="0" y="0"/>
              <wp:positionH relativeFrom="page">
                <wp:posOffset>688975</wp:posOffset>
              </wp:positionH>
              <wp:positionV relativeFrom="page">
                <wp:posOffset>719455</wp:posOffset>
              </wp:positionV>
              <wp:extent cx="6672580" cy="12700"/>
              <wp:effectExtent l="0" t="0" r="0" b="0"/>
              <wp:wrapNone/>
              <wp:docPr id="2" name="AutoShape 7"/>
              <wp:cNvGraphicFramePr/>
              <a:graphic xmlns:a="http://schemas.openxmlformats.org/drawingml/2006/main">
                <a:graphicData uri="http://schemas.microsoft.com/office/word/2010/wordprocessingShape">
                  <wps:wsp>
                    <wps:cNvSpPr/>
                    <wps:spPr bwMode="auto">
                      <a:xfrm>
                        <a:off x="0" y="0"/>
                        <a:ext cx="6672580" cy="12700"/>
                      </a:xfrm>
                      <a:custGeom>
                        <a:avLst/>
                        <a:gdLst>
                          <a:gd name="T0" fmla="+- 0 3942 1085"/>
                          <a:gd name="T1" fmla="*/ T0 w 10508"/>
                          <a:gd name="T2" fmla="+- 0 1133 1133"/>
                          <a:gd name="T3" fmla="*/ 1133 h 20"/>
                          <a:gd name="T4" fmla="+- 0 3937 1085"/>
                          <a:gd name="T5" fmla="*/ T4 w 10508"/>
                          <a:gd name="T6" fmla="+- 0 1133 1133"/>
                          <a:gd name="T7" fmla="*/ 1133 h 20"/>
                          <a:gd name="T8" fmla="+- 0 3923 1085"/>
                          <a:gd name="T9" fmla="*/ T8 w 10508"/>
                          <a:gd name="T10" fmla="+- 0 1133 1133"/>
                          <a:gd name="T11" fmla="*/ 1133 h 20"/>
                          <a:gd name="T12" fmla="+- 0 1085 1085"/>
                          <a:gd name="T13" fmla="*/ T12 w 10508"/>
                          <a:gd name="T14" fmla="+- 0 1133 1133"/>
                          <a:gd name="T15" fmla="*/ 1133 h 20"/>
                          <a:gd name="T16" fmla="+- 0 1085 1085"/>
                          <a:gd name="T17" fmla="*/ T16 w 10508"/>
                          <a:gd name="T18" fmla="+- 0 1152 1133"/>
                          <a:gd name="T19" fmla="*/ 1152 h 20"/>
                          <a:gd name="T20" fmla="+- 0 3923 1085"/>
                          <a:gd name="T21" fmla="*/ T20 w 10508"/>
                          <a:gd name="T22" fmla="+- 0 1152 1133"/>
                          <a:gd name="T23" fmla="*/ 1152 h 20"/>
                          <a:gd name="T24" fmla="+- 0 3937 1085"/>
                          <a:gd name="T25" fmla="*/ T24 w 10508"/>
                          <a:gd name="T26" fmla="+- 0 1152 1133"/>
                          <a:gd name="T27" fmla="*/ 1152 h 20"/>
                          <a:gd name="T28" fmla="+- 0 3942 1085"/>
                          <a:gd name="T29" fmla="*/ T28 w 10508"/>
                          <a:gd name="T30" fmla="+- 0 1152 1133"/>
                          <a:gd name="T31" fmla="*/ 1152 h 20"/>
                          <a:gd name="T32" fmla="+- 0 3942 1085"/>
                          <a:gd name="T33" fmla="*/ T32 w 10508"/>
                          <a:gd name="T34" fmla="+- 0 1133 1133"/>
                          <a:gd name="T35" fmla="*/ 1133 h 20"/>
                          <a:gd name="T36" fmla="+- 0 11172 1085"/>
                          <a:gd name="T37" fmla="*/ T36 w 10508"/>
                          <a:gd name="T38" fmla="+- 0 1133 1133"/>
                          <a:gd name="T39" fmla="*/ 1133 h 20"/>
                          <a:gd name="T40" fmla="+- 0 11167 1085"/>
                          <a:gd name="T41" fmla="*/ T40 w 10508"/>
                          <a:gd name="T42" fmla="+- 0 1133 1133"/>
                          <a:gd name="T43" fmla="*/ 1133 h 20"/>
                          <a:gd name="T44" fmla="+- 0 11152 1085"/>
                          <a:gd name="T45" fmla="*/ T44 w 10508"/>
                          <a:gd name="T46" fmla="+- 0 1133 1133"/>
                          <a:gd name="T47" fmla="*/ 1133 h 20"/>
                          <a:gd name="T48" fmla="+- 0 3942 1085"/>
                          <a:gd name="T49" fmla="*/ T48 w 10508"/>
                          <a:gd name="T50" fmla="+- 0 1133 1133"/>
                          <a:gd name="T51" fmla="*/ 1133 h 20"/>
                          <a:gd name="T52" fmla="+- 0 3942 1085"/>
                          <a:gd name="T53" fmla="*/ T52 w 10508"/>
                          <a:gd name="T54" fmla="+- 0 1152 1133"/>
                          <a:gd name="T55" fmla="*/ 1152 h 20"/>
                          <a:gd name="T56" fmla="+- 0 11152 1085"/>
                          <a:gd name="T57" fmla="*/ T56 w 10508"/>
                          <a:gd name="T58" fmla="+- 0 1152 1133"/>
                          <a:gd name="T59" fmla="*/ 1152 h 20"/>
                          <a:gd name="T60" fmla="+- 0 11167 1085"/>
                          <a:gd name="T61" fmla="*/ T60 w 10508"/>
                          <a:gd name="T62" fmla="+- 0 1152 1133"/>
                          <a:gd name="T63" fmla="*/ 1152 h 20"/>
                          <a:gd name="T64" fmla="+- 0 11172 1085"/>
                          <a:gd name="T65" fmla="*/ T64 w 10508"/>
                          <a:gd name="T66" fmla="+- 0 1152 1133"/>
                          <a:gd name="T67" fmla="*/ 1152 h 20"/>
                          <a:gd name="T68" fmla="+- 0 11172 1085"/>
                          <a:gd name="T69" fmla="*/ T68 w 10508"/>
                          <a:gd name="T70" fmla="+- 0 1133 1133"/>
                          <a:gd name="T71" fmla="*/ 1133 h 20"/>
                          <a:gd name="T72" fmla="+- 0 11592 1085"/>
                          <a:gd name="T73" fmla="*/ T72 w 10508"/>
                          <a:gd name="T74" fmla="+- 0 1133 1133"/>
                          <a:gd name="T75" fmla="*/ 1133 h 20"/>
                          <a:gd name="T76" fmla="+- 0 11172 1085"/>
                          <a:gd name="T77" fmla="*/ T76 w 10508"/>
                          <a:gd name="T78" fmla="+- 0 1133 1133"/>
                          <a:gd name="T79" fmla="*/ 1133 h 20"/>
                          <a:gd name="T80" fmla="+- 0 11172 1085"/>
                          <a:gd name="T81" fmla="*/ T80 w 10508"/>
                          <a:gd name="T82" fmla="+- 0 1152 1133"/>
                          <a:gd name="T83" fmla="*/ 1152 h 20"/>
                          <a:gd name="T84" fmla="+- 0 11592 1085"/>
                          <a:gd name="T85" fmla="*/ T84 w 10508"/>
                          <a:gd name="T86" fmla="+- 0 1152 1133"/>
                          <a:gd name="T87" fmla="*/ 1152 h 20"/>
                          <a:gd name="T88" fmla="+- 0 11592 1085"/>
                          <a:gd name="T89" fmla="*/ T88 w 10508"/>
                          <a:gd name="T90" fmla="+- 0 1133 1133"/>
                          <a:gd name="T91" fmla="*/ 1133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508" h="20" extrusionOk="0">
                            <a:moveTo>
                              <a:pt x="2857" y="0"/>
                            </a:moveTo>
                            <a:lnTo>
                              <a:pt x="2852" y="0"/>
                            </a:lnTo>
                            <a:lnTo>
                              <a:pt x="2838" y="0"/>
                            </a:lnTo>
                            <a:lnTo>
                              <a:pt x="0" y="0"/>
                            </a:lnTo>
                            <a:lnTo>
                              <a:pt x="0" y="19"/>
                            </a:lnTo>
                            <a:lnTo>
                              <a:pt x="2838" y="19"/>
                            </a:lnTo>
                            <a:lnTo>
                              <a:pt x="2852" y="19"/>
                            </a:lnTo>
                            <a:lnTo>
                              <a:pt x="2857" y="19"/>
                            </a:lnTo>
                            <a:lnTo>
                              <a:pt x="2857" y="0"/>
                            </a:lnTo>
                            <a:close/>
                            <a:moveTo>
                              <a:pt x="10087" y="0"/>
                            </a:moveTo>
                            <a:lnTo>
                              <a:pt x="10082" y="0"/>
                            </a:lnTo>
                            <a:lnTo>
                              <a:pt x="10067" y="0"/>
                            </a:lnTo>
                            <a:lnTo>
                              <a:pt x="2857" y="0"/>
                            </a:lnTo>
                            <a:lnTo>
                              <a:pt x="2857" y="19"/>
                            </a:lnTo>
                            <a:lnTo>
                              <a:pt x="10067" y="19"/>
                            </a:lnTo>
                            <a:lnTo>
                              <a:pt x="10082" y="19"/>
                            </a:lnTo>
                            <a:lnTo>
                              <a:pt x="10087" y="19"/>
                            </a:lnTo>
                            <a:lnTo>
                              <a:pt x="10087" y="0"/>
                            </a:lnTo>
                            <a:close/>
                            <a:moveTo>
                              <a:pt x="10507" y="0"/>
                            </a:moveTo>
                            <a:lnTo>
                              <a:pt x="10087" y="0"/>
                            </a:lnTo>
                            <a:lnTo>
                              <a:pt x="10087" y="19"/>
                            </a:lnTo>
                            <a:lnTo>
                              <a:pt x="10507" y="19"/>
                            </a:lnTo>
                            <a:lnTo>
                              <a:pt x="10507" y="0"/>
                            </a:lnTo>
                            <a:close/>
                          </a:path>
                        </a:pathLst>
                      </a:custGeom>
                      <a:solidFill>
                        <a:srgbClr val="0000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EFC2103" id="AutoShape 7" o:spid="_x0000_s1026" style="position:absolute;margin-left:54.25pt;margin-top:56.65pt;width:525.4pt;height: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50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" path="m2857,r-5,l2838,,,,,19r2838,l2852,19r5,l2857,xm10087,r-5,l10067,,2857,r,19l10067,19r15,l10087,19r,-19xm10507,r-420,l10087,19r420,l10507,xe" fillcolor="black" stroked="f">
              <v:path arrowok="t" o:extrusionok="f" o:connecttype="custom" o:connectlocs="1814195,719455;1811020,719455;1802130,719455;0,719455;0,731520;1802130,731520;1811020,731520;1814195,731520;1814195,719455;6405245,719455;6402070,719455;6392545,719455;1814195,719455;1814195,731520;6392545,731520;6402070,731520;6405245,731520;6405245,719455;6671945,719455;6405245,719455;6405245,731520;6671945,731520;6671945,719455" o:connectangles="0,0,0,0,0,0,0,0,0,0,0,0,0,0,0,0,0,0,0,0,0,0,0"/>
              <w10:wrap anchorx="page" anchory="page"/>
            </v:shape>
          </w:pict>
        </mc:Fallback>
      </mc:AlternateContent>
    </w:r>
    <w:r>
      <w:rPr>
        <w:noProof/>
      </w:rPr>
      <mc:AlternateContent>
        <mc:Choice Requires="wps">
          <w:drawing>
            <wp:anchor distT="0" distB="0" distL="114300" distR="114300" simplePos="0" relativeHeight="251662336" behindDoc="1" locked="0" layoutInCell="1" allowOverlap="1" wp14:anchorId="6FE8B37E" wp14:editId="5F9FC332">
              <wp:simplePos x="0" y="0"/>
              <wp:positionH relativeFrom="page">
                <wp:posOffset>754380</wp:posOffset>
              </wp:positionH>
              <wp:positionV relativeFrom="page">
                <wp:posOffset>491490</wp:posOffset>
              </wp:positionV>
              <wp:extent cx="1188720" cy="167005"/>
              <wp:effectExtent l="0" t="0" r="5080" b="10795"/>
              <wp:wrapNone/>
              <wp:docPr id="4" name="Text Box 4"/>
              <wp:cNvGraphicFramePr/>
              <a:graphic xmlns:a="http://schemas.openxmlformats.org/drawingml/2006/main">
                <a:graphicData uri="http://schemas.microsoft.com/office/word/2010/wordprocessingShape">
                  <wps:wsp>
                    <wps:cNvSpPr txBox="1"/>
                    <wps:spPr bwMode="auto">
                      <a:xfrm>
                        <a:off x="0" y="0"/>
                        <a:ext cx="1188720" cy="167005"/>
                      </a:xfrm>
                      <a:prstGeom prst="rect">
                        <a:avLst/>
                      </a:prstGeom>
                      <a:noFill/>
                      <a:ln>
                        <a:noFill/>
                      </a:ln>
                    </wps:spPr>
                    <wps:txbx>
                      <w:txbxContent>
                        <w:p w14:paraId="1A0CEA7C" w14:textId="77777777" w:rsidR="008B6B30" w:rsidRDefault="008B6B30" w:rsidP="008B6B30">
                          <w:pPr>
                            <w:spacing w:before="12"/>
                            <w:ind w:left="20"/>
                            <w:rPr>
                              <w:sz w:val="20"/>
                            </w:rPr>
                          </w:pPr>
                          <w:r>
                            <w:rPr>
                              <w:sz w:val="20"/>
                            </w:rPr>
                            <w:t>Synchrotron</w:t>
                          </w:r>
                          <w:r>
                            <w:rPr>
                              <w:spacing w:val="-9"/>
                              <w:sz w:val="20"/>
                            </w:rPr>
                            <w:t xml:space="preserve"> </w:t>
                          </w:r>
                          <w:r>
                            <w:rPr>
                              <w:sz w:val="20"/>
                            </w:rPr>
                            <w:t>SOLEIL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E8B37E" id="_x0000_t202" coordsize="21600,21600" o:spt="202" path="m,l,21600r21600,l21600,xe">
              <v:stroke joinstyle="miter"/>
              <v:path gradientshapeok="t" o:connecttype="rect"/>
            </v:shapetype>
            <v:shape id="Text Box 4" o:spid="_x0000_s1026" type="#_x0000_t202" style="position:absolute;margin-left:59.4pt;margin-top:38.7pt;width:93.6pt;height:13.1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" filled="f" stroked="f">
              <v:textbox inset="0,0,0,0">
                <w:txbxContent>
                  <w:p w14:paraId="1A0CEA7C" w14:textId="77777777" w:rsidR="008B6B30" w:rsidRDefault="008B6B30" w:rsidP="008B6B30">
                    <w:pPr>
                      <w:spacing w:before="12"/>
                      <w:ind w:left="20"/>
                      <w:rPr>
                        <w:sz w:val="20"/>
                      </w:rPr>
                    </w:pPr>
                    <w:r>
                      <w:rPr>
                        <w:sz w:val="20"/>
                      </w:rPr>
                      <w:t>Synchrotron</w:t>
                    </w:r>
                    <w:r>
                      <w:rPr>
                        <w:spacing w:val="-9"/>
                        <w:sz w:val="20"/>
                      </w:rPr>
                      <w:t xml:space="preserve"> </w:t>
                    </w:r>
                    <w:r>
                      <w:rPr>
                        <w:sz w:val="20"/>
                      </w:rPr>
                      <w:t>SOLEIL</w:t>
                    </w:r>
                  </w:p>
                </w:txbxContent>
              </v:textbox>
              <w10:wrap anchorx="page" anchory="page"/>
            </v:shape>
          </w:pict>
        </mc:Fallback>
      </mc:AlternateContent>
    </w:r>
  </w:p>
  <w:p w14:paraId="78C2AEC0" w14:textId="76ED2B84" w:rsidR="008B6B30" w:rsidRDefault="008B6B30">
    <w:pPr>
      <w:pStyle w:val="En-tte"/>
    </w:pPr>
    <w:r>
      <w:rPr>
        <w:noProof/>
      </w:rPr>
      <mc:AlternateContent>
        <mc:Choice Requires="wps">
          <w:drawing>
            <wp:anchor distT="0" distB="0" distL="114300" distR="114300" simplePos="0" relativeHeight="251661312" behindDoc="1" locked="0" layoutInCell="1" allowOverlap="1" wp14:anchorId="54D70E50" wp14:editId="5786C75E">
              <wp:simplePos x="0" y="0"/>
              <wp:positionH relativeFrom="page">
                <wp:posOffset>4182386</wp:posOffset>
              </wp:positionH>
              <wp:positionV relativeFrom="page">
                <wp:posOffset>469127</wp:posOffset>
              </wp:positionV>
              <wp:extent cx="2707751" cy="235585"/>
              <wp:effectExtent l="0" t="0" r="16510" b="12065"/>
              <wp:wrapNone/>
              <wp:docPr id="1" name="Text Box 5"/>
              <wp:cNvGraphicFramePr/>
              <a:graphic xmlns:a="http://schemas.openxmlformats.org/drawingml/2006/main">
                <a:graphicData uri="http://schemas.microsoft.com/office/word/2010/wordprocessingShape">
                  <wps:wsp>
                    <wps:cNvSpPr txBox="1"/>
                    <wps:spPr bwMode="auto">
                      <a:xfrm>
                        <a:off x="0" y="0"/>
                        <a:ext cx="2707751" cy="235585"/>
                      </a:xfrm>
                      <a:prstGeom prst="rect">
                        <a:avLst/>
                      </a:prstGeom>
                      <a:noFill/>
                      <a:ln>
                        <a:noFill/>
                      </a:ln>
                    </wps:spPr>
                    <wps:txbx>
                      <w:txbxContent>
                        <w:p w14:paraId="61567165" w14:textId="2E606234" w:rsidR="008B6B30" w:rsidRDefault="00E33EF3" w:rsidP="00176332">
                          <w:pPr>
                            <w:pStyle w:val="Corpsdetexte"/>
                            <w:spacing w:before="13"/>
                            <w:jc w:val="right"/>
                          </w:pPr>
                          <w:r>
                            <w:t>2025-</w:t>
                          </w:r>
                          <w:r w:rsidR="001070F2">
                            <w:t>0</w:t>
                          </w:r>
                          <w:r w:rsidR="00535B94">
                            <w:t>61</w:t>
                          </w:r>
                          <w:r w:rsidR="001070F2">
                            <w:t>-</w:t>
                          </w:r>
                          <w:r w:rsidR="007457CE">
                            <w:t>BL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D70E50" id="Text Box 5" o:spid="_x0000_s1027" type="#_x0000_t202" style="position:absolute;left:0;text-align:left;margin-left:329.3pt;margin-top:36.95pt;width:213.2pt;height:18.5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" filled="f" stroked="f">
              <v:textbox inset="0,0,0,0">
                <w:txbxContent>
                  <w:p w14:paraId="61567165" w14:textId="2E606234" w:rsidR="008B6B30" w:rsidRDefault="00E33EF3" w:rsidP="00176332">
                    <w:pPr>
                      <w:pStyle w:val="Corpsdetexte"/>
                      <w:spacing w:before="13"/>
                      <w:jc w:val="right"/>
                    </w:pPr>
                    <w:r>
                      <w:t>2025-</w:t>
                    </w:r>
                    <w:r w:rsidR="001070F2">
                      <w:t>0</w:t>
                    </w:r>
                    <w:r w:rsidR="00535B94">
                      <w:t>61</w:t>
                    </w:r>
                    <w:r w:rsidR="001070F2">
                      <w:t>-</w:t>
                    </w:r>
                    <w:r w:rsidR="007457CE">
                      <w:t>BL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C37CF" w14:textId="3E32715E" w:rsidR="00045666" w:rsidRDefault="00281DF2" w:rsidP="00281DF2">
    <w:pPr>
      <w:pStyle w:val="En-tte"/>
      <w:jc w:val="left"/>
    </w:pPr>
    <w:r>
      <w:rPr>
        <w:noProof/>
      </w:rPr>
      <w:drawing>
        <wp:anchor distT="0" distB="0" distL="114300" distR="114300" simplePos="0" relativeHeight="251664384" behindDoc="0" locked="0" layoutInCell="1" allowOverlap="1" wp14:anchorId="70D4222A" wp14:editId="3033EFA7">
          <wp:simplePos x="0" y="0"/>
          <wp:positionH relativeFrom="margin">
            <wp:align>left</wp:align>
          </wp:positionH>
          <wp:positionV relativeFrom="paragraph">
            <wp:posOffset>-219296</wp:posOffset>
          </wp:positionV>
          <wp:extent cx="1249680" cy="615950"/>
          <wp:effectExtent l="0" t="0" r="7620" b="0"/>
          <wp:wrapThrough wrapText="bothSides">
            <wp:wrapPolygon edited="0">
              <wp:start x="4280" y="0"/>
              <wp:lineTo x="0" y="6680"/>
              <wp:lineTo x="0" y="15365"/>
              <wp:lineTo x="4280" y="20709"/>
              <wp:lineTo x="8890" y="20709"/>
              <wp:lineTo x="21402" y="20041"/>
              <wp:lineTo x="21402" y="13361"/>
              <wp:lineTo x="20085" y="10689"/>
              <wp:lineTo x="20415" y="5344"/>
              <wp:lineTo x="14488" y="1336"/>
              <wp:lineTo x="5927" y="0"/>
              <wp:lineTo x="4280" y="0"/>
            </wp:wrapPolygon>
          </wp:wrapThrough>
          <wp:docPr id="74994828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615950"/>
                  </a:xfrm>
                  <a:prstGeom prst="rect">
                    <a:avLst/>
                  </a:prstGeom>
                  <a:noFill/>
                </pic:spPr>
              </pic:pic>
            </a:graphicData>
          </a:graphic>
        </wp:anchor>
      </w:drawing>
    </w:r>
    <w:r>
      <w:rPr>
        <w:noProof/>
      </w:rPr>
      <w:drawing>
        <wp:anchor distT="0" distB="0" distL="114300" distR="114300" simplePos="0" relativeHeight="251665408" behindDoc="0" locked="0" layoutInCell="1" allowOverlap="1" wp14:anchorId="0C4E65C6" wp14:editId="0E2537C8">
          <wp:simplePos x="0" y="0"/>
          <wp:positionH relativeFrom="column">
            <wp:posOffset>4973431</wp:posOffset>
          </wp:positionH>
          <wp:positionV relativeFrom="paragraph">
            <wp:posOffset>-410293</wp:posOffset>
          </wp:positionV>
          <wp:extent cx="1789430" cy="942975"/>
          <wp:effectExtent l="0" t="0" r="0" b="0"/>
          <wp:wrapThrough wrapText="bothSides">
            <wp:wrapPolygon edited="0">
              <wp:start x="5979" y="4800"/>
              <wp:lineTo x="3679" y="5673"/>
              <wp:lineTo x="2759" y="7418"/>
              <wp:lineTo x="2759" y="15273"/>
              <wp:lineTo x="3449" y="15709"/>
              <wp:lineTo x="8048" y="16582"/>
              <wp:lineTo x="12417" y="16582"/>
              <wp:lineTo x="17706" y="15709"/>
              <wp:lineTo x="18856" y="15273"/>
              <wp:lineTo x="19086" y="6545"/>
              <wp:lineTo x="17936" y="5673"/>
              <wp:lineTo x="7128" y="4800"/>
              <wp:lineTo x="5979" y="4800"/>
            </wp:wrapPolygon>
          </wp:wrapThrough>
          <wp:docPr id="5" name="Image 4" descr="Une image contenant texte, Police, logo, Graphique&#10;&#10;Description générée automatiquement">
            <a:extLst xmlns:a="http://schemas.openxmlformats.org/drawingml/2006/main">
              <a:ext uri="{FF2B5EF4-FFF2-40B4-BE49-F238E27FC236}">
                <a16:creationId xmlns:a16="http://schemas.microsoft.com/office/drawing/2014/main" id="{36B8B035-1734-73B1-E768-F9F5A62EAE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descr="Une image contenant texte, Police, logo, Graphique&#10;&#10;Description générée automatiquement">
                    <a:extLst>
                      <a:ext uri="{FF2B5EF4-FFF2-40B4-BE49-F238E27FC236}">
                        <a16:creationId xmlns:a16="http://schemas.microsoft.com/office/drawing/2014/main" id="{36B8B035-1734-73B1-E768-F9F5A62EAEEB}"/>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789430" cy="942975"/>
                  </a:xfrm>
                  <a:prstGeom prst="rect">
                    <a:avLst/>
                  </a:prstGeom>
                </pic:spPr>
              </pic:pic>
            </a:graphicData>
          </a:graphic>
          <wp14:sizeRelH relativeFrom="page">
            <wp14:pctWidth>0</wp14:pctWidth>
          </wp14:sizeRelH>
          <wp14:sizeRelV relativeFrom="page">
            <wp14:pctHeight>0</wp14:pctHeight>
          </wp14:sizeRelV>
        </wp:anchor>
      </w:drawing>
    </w:r>
    <w:r>
      <w:tab/>
    </w:r>
  </w:p>
  <w:p w14:paraId="25D6CCB8" w14:textId="03AB6D3B" w:rsidR="008B6B30" w:rsidRDefault="008B6B30" w:rsidP="008B6B30">
    <w:pPr>
      <w:pStyle w:val="En-tte"/>
      <w:jc w:val="center"/>
    </w:pPr>
    <w:r>
      <w:rPr>
        <w:noProof/>
      </w:rPr>
      <w:drawing>
        <wp:anchor distT="0" distB="0" distL="114300" distR="114300" simplePos="0" relativeHeight="251663360" behindDoc="1" locked="0" layoutInCell="1" allowOverlap="1" wp14:anchorId="6703F673" wp14:editId="2D69425D">
          <wp:simplePos x="0" y="0"/>
          <wp:positionH relativeFrom="page">
            <wp:posOffset>19050</wp:posOffset>
          </wp:positionH>
          <wp:positionV relativeFrom="paragraph">
            <wp:posOffset>3896995</wp:posOffset>
          </wp:positionV>
          <wp:extent cx="5505450" cy="5712460"/>
          <wp:effectExtent l="0" t="0" r="0" b="2540"/>
          <wp:wrapNone/>
          <wp:docPr id="157992942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05450" cy="57124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05BB"/>
    <w:multiLevelType w:val="multilevel"/>
    <w:tmpl w:val="10CCE57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0C8460DA"/>
    <w:multiLevelType w:val="hybridMultilevel"/>
    <w:tmpl w:val="669606C8"/>
    <w:lvl w:ilvl="0" w:tplc="040C0013">
      <w:start w:val="1"/>
      <w:numFmt w:val="upperRoman"/>
      <w:lvlText w:val="%1."/>
      <w:lvlJc w:val="righ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CD87CCC"/>
    <w:multiLevelType w:val="multilevel"/>
    <w:tmpl w:val="EB944948"/>
    <w:lvl w:ilvl="0">
      <w:start w:val="1"/>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FC32CF"/>
    <w:multiLevelType w:val="multilevel"/>
    <w:tmpl w:val="CB5C0B1A"/>
    <w:lvl w:ilvl="0">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85F5D9D"/>
    <w:multiLevelType w:val="hybridMultilevel"/>
    <w:tmpl w:val="B2B680A6"/>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483C72B9"/>
    <w:multiLevelType w:val="multilevel"/>
    <w:tmpl w:val="01FC7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ADC1121"/>
    <w:multiLevelType w:val="hybridMultilevel"/>
    <w:tmpl w:val="1DEC3504"/>
    <w:lvl w:ilvl="0" w:tplc="4BB03142">
      <w:start w:val="1"/>
      <w:numFmt w:val="bullet"/>
      <w:lvlText w:val=""/>
      <w:lvlJc w:val="left"/>
      <w:pPr>
        <w:ind w:left="720" w:hanging="360"/>
      </w:pPr>
      <w:rPr>
        <w:rFonts w:ascii="Wingdings" w:hAnsi="Wingdings"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980A55"/>
    <w:multiLevelType w:val="hybridMultilevel"/>
    <w:tmpl w:val="B2B680A6"/>
    <w:lvl w:ilvl="0" w:tplc="8C645216">
      <w:start w:val="1"/>
      <w:numFmt w:val="upp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15:restartNumberingAfterBreak="0">
    <w:nsid w:val="59D74FC6"/>
    <w:multiLevelType w:val="hybridMultilevel"/>
    <w:tmpl w:val="B2B680A6"/>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6CFA0265"/>
    <w:multiLevelType w:val="hybridMultilevel"/>
    <w:tmpl w:val="ADB0D91A"/>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736B1F38"/>
    <w:multiLevelType w:val="hybridMultilevel"/>
    <w:tmpl w:val="B2B680A6"/>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740943AF"/>
    <w:multiLevelType w:val="multilevel"/>
    <w:tmpl w:val="867A5E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4C611DB"/>
    <w:multiLevelType w:val="hybridMultilevel"/>
    <w:tmpl w:val="B2B680A6"/>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657952755">
    <w:abstractNumId w:val="11"/>
  </w:num>
  <w:num w:numId="2" w16cid:durableId="2139957072">
    <w:abstractNumId w:val="2"/>
  </w:num>
  <w:num w:numId="3" w16cid:durableId="1404523381">
    <w:abstractNumId w:val="5"/>
  </w:num>
  <w:num w:numId="4" w16cid:durableId="1891115663">
    <w:abstractNumId w:val="3"/>
  </w:num>
  <w:num w:numId="5" w16cid:durableId="979650688">
    <w:abstractNumId w:val="0"/>
  </w:num>
  <w:num w:numId="6" w16cid:durableId="4218810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005834">
    <w:abstractNumId w:val="7"/>
  </w:num>
  <w:num w:numId="8" w16cid:durableId="1864173769">
    <w:abstractNumId w:val="10"/>
  </w:num>
  <w:num w:numId="9" w16cid:durableId="1683120615">
    <w:abstractNumId w:val="1"/>
  </w:num>
  <w:num w:numId="10" w16cid:durableId="669604719">
    <w:abstractNumId w:val="12"/>
  </w:num>
  <w:num w:numId="11" w16cid:durableId="420032503">
    <w:abstractNumId w:val="9"/>
  </w:num>
  <w:num w:numId="12" w16cid:durableId="455834450">
    <w:abstractNumId w:val="8"/>
  </w:num>
  <w:num w:numId="13" w16cid:durableId="521164707">
    <w:abstractNumId w:val="4"/>
  </w:num>
  <w:num w:numId="14" w16cid:durableId="7949061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666"/>
    <w:rsid w:val="00045666"/>
    <w:rsid w:val="000D085A"/>
    <w:rsid w:val="001070F2"/>
    <w:rsid w:val="00136B87"/>
    <w:rsid w:val="00176332"/>
    <w:rsid w:val="0017707D"/>
    <w:rsid w:val="001D506D"/>
    <w:rsid w:val="002438D4"/>
    <w:rsid w:val="00245857"/>
    <w:rsid w:val="00262662"/>
    <w:rsid w:val="00281DF2"/>
    <w:rsid w:val="002865EE"/>
    <w:rsid w:val="002A6285"/>
    <w:rsid w:val="002C2658"/>
    <w:rsid w:val="002C6DC2"/>
    <w:rsid w:val="003013DE"/>
    <w:rsid w:val="00327EFE"/>
    <w:rsid w:val="003A08F6"/>
    <w:rsid w:val="00451309"/>
    <w:rsid w:val="004C78B8"/>
    <w:rsid w:val="00535B94"/>
    <w:rsid w:val="005730DC"/>
    <w:rsid w:val="0060573C"/>
    <w:rsid w:val="00696E45"/>
    <w:rsid w:val="006E425D"/>
    <w:rsid w:val="007457CE"/>
    <w:rsid w:val="007C248D"/>
    <w:rsid w:val="00824E9E"/>
    <w:rsid w:val="00855665"/>
    <w:rsid w:val="008644D0"/>
    <w:rsid w:val="00872283"/>
    <w:rsid w:val="008722D3"/>
    <w:rsid w:val="00874886"/>
    <w:rsid w:val="008A3A84"/>
    <w:rsid w:val="008A4FE6"/>
    <w:rsid w:val="008B6B30"/>
    <w:rsid w:val="009220E7"/>
    <w:rsid w:val="0094411D"/>
    <w:rsid w:val="00963CD3"/>
    <w:rsid w:val="0097713F"/>
    <w:rsid w:val="00985255"/>
    <w:rsid w:val="009A2996"/>
    <w:rsid w:val="00A106B0"/>
    <w:rsid w:val="00AC6A98"/>
    <w:rsid w:val="00B249C5"/>
    <w:rsid w:val="00B47846"/>
    <w:rsid w:val="00BB63A5"/>
    <w:rsid w:val="00BC1F0D"/>
    <w:rsid w:val="00C46D77"/>
    <w:rsid w:val="00CC1E8B"/>
    <w:rsid w:val="00CC487A"/>
    <w:rsid w:val="00D179DD"/>
    <w:rsid w:val="00D913C2"/>
    <w:rsid w:val="00D9368B"/>
    <w:rsid w:val="00DB52DB"/>
    <w:rsid w:val="00DB7A01"/>
    <w:rsid w:val="00E33EF3"/>
    <w:rsid w:val="00E43938"/>
    <w:rsid w:val="00E82468"/>
    <w:rsid w:val="00E85133"/>
    <w:rsid w:val="00E91405"/>
    <w:rsid w:val="00F111FE"/>
    <w:rsid w:val="00F24DEE"/>
    <w:rsid w:val="00F3346C"/>
    <w:rsid w:val="00F6184B"/>
    <w:rsid w:val="00FA4D67"/>
    <w:rsid w:val="00FC144D"/>
    <w:rsid w:val="00FD2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3553189"/>
  <w15:docId w15:val="{801AEDB6-6EB4-461D-B4C5-D52C80DA7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E8B"/>
    <w:pPr>
      <w:jc w:val="both"/>
    </w:pPr>
    <w:rPr>
      <w:rFonts w:ascii="Helvetica" w:hAnsi="Helvetica"/>
    </w:rPr>
  </w:style>
  <w:style w:type="paragraph" w:styleId="Titre1">
    <w:name w:val="heading 1"/>
    <w:basedOn w:val="Normal"/>
    <w:next w:val="Normal"/>
    <w:link w:val="Titre1Car"/>
    <w:uiPriority w:val="9"/>
    <w:qFormat/>
    <w:pPr>
      <w:keepNext/>
      <w:keepLines/>
      <w:spacing w:before="480" w:after="200"/>
      <w:outlineLvl w:val="0"/>
    </w:pPr>
    <w:rPr>
      <w:rFonts w:ascii="Arial" w:eastAsia="Arial" w:hAnsi="Arial" w:cs="Arial"/>
      <w:sz w:val="40"/>
      <w:szCs w:val="40"/>
    </w:rPr>
  </w:style>
  <w:style w:type="paragraph" w:styleId="Titre2">
    <w:name w:val="heading 2"/>
    <w:basedOn w:val="Normal"/>
    <w:next w:val="Normal"/>
    <w:link w:val="Titre2Car"/>
    <w:uiPriority w:val="9"/>
    <w:unhideWhenUsed/>
    <w:qFormat/>
    <w:pPr>
      <w:keepNext/>
      <w:keepLines/>
      <w:spacing w:before="360" w:after="200"/>
      <w:outlineLvl w:val="1"/>
    </w:pPr>
    <w:rPr>
      <w:rFonts w:ascii="Arial" w:eastAsia="Arial" w:hAnsi="Arial" w:cs="Arial"/>
      <w:sz w:val="34"/>
    </w:rPr>
  </w:style>
  <w:style w:type="paragraph" w:styleId="Titre3">
    <w:name w:val="heading 3"/>
    <w:basedOn w:val="Normal"/>
    <w:next w:val="Normal"/>
    <w:link w:val="Titre3Car"/>
    <w:uiPriority w:val="9"/>
    <w:unhideWhenUsed/>
    <w:qFormat/>
    <w:pPr>
      <w:keepNext/>
      <w:keepLines/>
      <w:spacing w:before="320" w:after="20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nhideWhenUsed/>
    <w:qFormat/>
    <w:pPr>
      <w:keepNext/>
      <w:keepLines/>
      <w:spacing w:before="200" w:after="0" w:line="240" w:lineRule="auto"/>
      <w:outlineLvl w:val="4"/>
    </w:pPr>
    <w:rPr>
      <w:rFonts w:asciiTheme="majorHAnsi" w:eastAsiaTheme="majorEastAsia" w:hAnsiTheme="majorHAnsi" w:cstheme="majorBidi"/>
      <w:color w:val="1F4D78" w:themeColor="accent1" w:themeShade="7F"/>
      <w:sz w:val="20"/>
      <w:szCs w:val="20"/>
      <w:lang w:eastAsia="fr-FR"/>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pPr>
      <w:spacing w:after="0" w:line="240" w:lineRule="auto"/>
    </w:pPr>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Lienhypertexte">
    <w:name w:val="Hyperlink"/>
    <w:uiPriority w:val="99"/>
    <w:unhideWhenUsed/>
    <w:rPr>
      <w:color w:val="0563C1" w:themeColor="hyperlink"/>
      <w:u w:val="single"/>
    </w:r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rPr>
      <w:rFonts w:ascii="Helvetica" w:hAnsi="Helvetica"/>
    </w:r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rPr>
      <w:rFonts w:ascii="Helvetica" w:hAnsi="Helvetica"/>
    </w:rPr>
  </w:style>
  <w:style w:type="character" w:customStyle="1" w:styleId="Titre5Car">
    <w:name w:val="Titre 5 Car"/>
    <w:basedOn w:val="Policepardfaut"/>
    <w:link w:val="Titre5"/>
    <w:rPr>
      <w:rFonts w:asciiTheme="majorHAnsi" w:eastAsiaTheme="majorEastAsia" w:hAnsiTheme="majorHAnsi" w:cstheme="majorBidi"/>
      <w:color w:val="1F4D78" w:themeColor="accent1" w:themeShade="7F"/>
      <w:sz w:val="20"/>
      <w:szCs w:val="20"/>
      <w:lang w:eastAsia="fr-FR"/>
    </w:rPr>
  </w:style>
  <w:style w:type="table" w:styleId="Grilledutableau">
    <w:name w:val="Table Grid"/>
    <w:basedOn w:val="Tableau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rFonts w:ascii="Helvetica" w:hAnsi="Helvetica"/>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Helvetica" w:hAnsi="Helvetica"/>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uiPriority w:val="34"/>
    <w:qFormat/>
    <w:pPr>
      <w:ind w:left="720"/>
      <w:contextualSpacing/>
    </w:pPr>
  </w:style>
  <w:style w:type="paragraph" w:customStyle="1" w:styleId="Paragraphestandard">
    <w:name w:val="[Paragraphe standard]"/>
    <w:basedOn w:val="Normal"/>
    <w:uiPriority w:val="99"/>
    <w:pPr>
      <w:widowControl w:val="0"/>
      <w:spacing w:after="0" w:line="288" w:lineRule="auto"/>
      <w:jc w:val="left"/>
    </w:pPr>
    <w:rPr>
      <w:rFonts w:ascii="MinionPro-Regular" w:hAnsi="MinionPro-Regular" w:cs="MinionPro-Regular"/>
      <w:color w:val="000000"/>
      <w:sz w:val="24"/>
      <w:szCs w:val="24"/>
    </w:rPr>
  </w:style>
  <w:style w:type="character" w:styleId="Accentuationintense">
    <w:name w:val="Intense Emphasis"/>
    <w:basedOn w:val="Policepardfaut"/>
    <w:uiPriority w:val="21"/>
    <w:qFormat/>
    <w:rPr>
      <w:i/>
      <w:iCs/>
      <w:color w:val="5B9BD5" w:themeColor="accent1"/>
    </w:rPr>
  </w:style>
  <w:style w:type="paragraph" w:styleId="Corpsdetexte">
    <w:name w:val="Body Text"/>
    <w:basedOn w:val="Normal"/>
    <w:link w:val="CorpsdetexteCar"/>
    <w:uiPriority w:val="1"/>
    <w:qFormat/>
    <w:pPr>
      <w:widowControl w:val="0"/>
      <w:spacing w:after="0" w:line="240" w:lineRule="auto"/>
      <w:jc w:val="left"/>
    </w:pPr>
    <w:rPr>
      <w:rFonts w:ascii="Arial MT" w:eastAsia="Arial MT" w:hAnsi="Arial MT" w:cs="Arial MT"/>
    </w:rPr>
  </w:style>
  <w:style w:type="character" w:customStyle="1" w:styleId="CorpsdetexteCar">
    <w:name w:val="Corps de texte Car"/>
    <w:basedOn w:val="Policepardfaut"/>
    <w:link w:val="Corpsdetexte"/>
    <w:uiPriority w:val="1"/>
    <w:rPr>
      <w:rFonts w:ascii="Arial MT" w:eastAsia="Arial MT" w:hAnsi="Arial MT" w:cs="Arial MT"/>
    </w:rPr>
  </w:style>
  <w:style w:type="paragraph" w:customStyle="1" w:styleId="Default">
    <w:name w:val="Default"/>
    <w:pPr>
      <w:spacing w:after="0" w:line="240" w:lineRule="auto"/>
    </w:pPr>
    <w:rPr>
      <w:rFonts w:ascii="Wingdings" w:hAnsi="Wingdings" w:cs="Wingdings"/>
      <w:color w:val="000000"/>
      <w:sz w:val="24"/>
      <w:szCs w:val="24"/>
    </w:rPr>
  </w:style>
  <w:style w:type="table" w:customStyle="1" w:styleId="Grilledutableau1">
    <w:name w:val="Grille du tableau1"/>
    <w:basedOn w:val="TableauNormal"/>
    <w:next w:val="Grilledutableau"/>
    <w:uiPriority w:val="59"/>
    <w:pPr>
      <w:spacing w:after="0" w:line="240" w:lineRule="auto"/>
    </w:pPr>
    <w:rPr>
      <w:rFonts w:ascii="Arial" w:eastAsia="Arial" w:hAnsi="Arial" w:cs="Arial"/>
      <w:sz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jc w:val="center"/>
      </w:pPr>
      <w:rPr>
        <w:rFonts w:ascii="Arial" w:hAnsi="Arial"/>
        <w:b/>
        <w:sz w:val="24"/>
      </w:rPr>
      <w:tblPr/>
      <w:tcPr>
        <w:shd w:val="clear" w:color="auto" w:fill="8EDCB1"/>
      </w:tcPr>
    </w:tblStylePr>
    <w:tblStylePr w:type="band1Vert">
      <w:pPr>
        <w:jc w:val="center"/>
      </w:pPr>
      <w:rPr>
        <w:rFonts w:ascii="Arial" w:hAnsi="Arial"/>
        <w:sz w:val="20"/>
      </w:rPr>
    </w:tblStylePr>
    <w:tblStylePr w:type="band2Vert">
      <w:pPr>
        <w:jc w:val="center"/>
      </w:pPr>
      <w:rPr>
        <w:rFonts w:ascii="Arial" w:hAnsi="Arial"/>
        <w:sz w:val="20"/>
      </w:rPr>
    </w:tblStylePr>
    <w:tblStylePr w:type="band1Horz">
      <w:rPr>
        <w:rFonts w:ascii="Arial" w:hAnsi="Arial"/>
        <w:sz w:val="20"/>
      </w:rPr>
    </w:tblStylePr>
  </w:style>
  <w:style w:type="character" w:customStyle="1" w:styleId="fontstyle21">
    <w:name w:val="fontstyle21"/>
    <w:basedOn w:val="Policepardfaut"/>
    <w:rsid w:val="00FC144D"/>
    <w:rPr>
      <w:rFonts w:ascii="Arial-BoldMT" w:hAnsi="Arial-BoldMT" w:hint="default"/>
      <w:b/>
      <w:bCs/>
      <w:i w:val="0"/>
      <w:iCs w:val="0"/>
      <w:color w:val="000000"/>
      <w:sz w:val="20"/>
      <w:szCs w:val="20"/>
    </w:rPr>
  </w:style>
  <w:style w:type="paragraph" w:styleId="Rvision">
    <w:name w:val="Revision"/>
    <w:hidden/>
    <w:uiPriority w:val="99"/>
    <w:semiHidden/>
    <w:rsid w:val="007C248D"/>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12287">
      <w:bodyDiv w:val="1"/>
      <w:marLeft w:val="0"/>
      <w:marRight w:val="0"/>
      <w:marTop w:val="0"/>
      <w:marBottom w:val="0"/>
      <w:divBdr>
        <w:top w:val="none" w:sz="0" w:space="0" w:color="auto"/>
        <w:left w:val="none" w:sz="0" w:space="0" w:color="auto"/>
        <w:bottom w:val="none" w:sz="0" w:space="0" w:color="auto"/>
        <w:right w:val="none" w:sz="0" w:space="0" w:color="auto"/>
      </w:divBdr>
    </w:div>
    <w:div w:id="439183214">
      <w:bodyDiv w:val="1"/>
      <w:marLeft w:val="0"/>
      <w:marRight w:val="0"/>
      <w:marTop w:val="0"/>
      <w:marBottom w:val="0"/>
      <w:divBdr>
        <w:top w:val="none" w:sz="0" w:space="0" w:color="auto"/>
        <w:left w:val="none" w:sz="0" w:space="0" w:color="auto"/>
        <w:bottom w:val="none" w:sz="0" w:space="0" w:color="auto"/>
        <w:right w:val="none" w:sz="0" w:space="0" w:color="auto"/>
      </w:divBdr>
    </w:div>
    <w:div w:id="51527406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921183269">
      <w:bodyDiv w:val="1"/>
      <w:marLeft w:val="0"/>
      <w:marRight w:val="0"/>
      <w:marTop w:val="0"/>
      <w:marBottom w:val="0"/>
      <w:divBdr>
        <w:top w:val="none" w:sz="0" w:space="0" w:color="auto"/>
        <w:left w:val="none" w:sz="0" w:space="0" w:color="auto"/>
        <w:bottom w:val="none" w:sz="0" w:space="0" w:color="auto"/>
        <w:right w:val="none" w:sz="0" w:space="0" w:color="auto"/>
      </w:divBdr>
    </w:div>
    <w:div w:id="986203301">
      <w:bodyDiv w:val="1"/>
      <w:marLeft w:val="0"/>
      <w:marRight w:val="0"/>
      <w:marTop w:val="0"/>
      <w:marBottom w:val="0"/>
      <w:divBdr>
        <w:top w:val="none" w:sz="0" w:space="0" w:color="auto"/>
        <w:left w:val="none" w:sz="0" w:space="0" w:color="auto"/>
        <w:bottom w:val="none" w:sz="0" w:space="0" w:color="auto"/>
        <w:right w:val="none" w:sz="0" w:space="0" w:color="auto"/>
      </w:divBdr>
    </w:div>
    <w:div w:id="1013070128">
      <w:bodyDiv w:val="1"/>
      <w:marLeft w:val="0"/>
      <w:marRight w:val="0"/>
      <w:marTop w:val="0"/>
      <w:marBottom w:val="0"/>
      <w:divBdr>
        <w:top w:val="none" w:sz="0" w:space="0" w:color="auto"/>
        <w:left w:val="none" w:sz="0" w:space="0" w:color="auto"/>
        <w:bottom w:val="none" w:sz="0" w:space="0" w:color="auto"/>
        <w:right w:val="none" w:sz="0" w:space="0" w:color="auto"/>
      </w:divBdr>
    </w:div>
    <w:div w:id="1351759887">
      <w:bodyDiv w:val="1"/>
      <w:marLeft w:val="0"/>
      <w:marRight w:val="0"/>
      <w:marTop w:val="0"/>
      <w:marBottom w:val="0"/>
      <w:divBdr>
        <w:top w:val="none" w:sz="0" w:space="0" w:color="auto"/>
        <w:left w:val="none" w:sz="0" w:space="0" w:color="auto"/>
        <w:bottom w:val="none" w:sz="0" w:space="0" w:color="auto"/>
        <w:right w:val="none" w:sz="0" w:space="0" w:color="auto"/>
      </w:divBdr>
    </w:div>
    <w:div w:id="203811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synchrotron-soleil.fr/"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21F6C7D13D1143AEF10B235CFC113D" ma:contentTypeVersion="15" ma:contentTypeDescription="Crée un document." ma:contentTypeScope="" ma:versionID="864a15b95b8d020bf3892ff1944f9ca0">
  <xsd:schema xmlns:xsd="http://www.w3.org/2001/XMLSchema" xmlns:xs="http://www.w3.org/2001/XMLSchema" xmlns:p="http://schemas.microsoft.com/office/2006/metadata/properties" xmlns:ns2="78a76b4f-7c9a-4f73-9807-87251024169b" xmlns:ns3="e9a32b86-4831-4359-a1f2-ccdf63d38b5e" targetNamespace="http://schemas.microsoft.com/office/2006/metadata/properties" ma:root="true" ma:fieldsID="e02f6826ae824c44942a0d1117cbb3a4" ns2:_="" ns3:_="">
    <xsd:import namespace="78a76b4f-7c9a-4f73-9807-87251024169b"/>
    <xsd:import namespace="e9a32b86-4831-4359-a1f2-ccdf63d38b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76b4f-7c9a-4f73-9807-87251024169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7c0307d4-1ded-41f9-9a00-5857a9091efb}" ma:internalName="TaxCatchAll" ma:showField="CatchAllData" ma:web="78a76b4f-7c9a-4f73-9807-87251024169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9a32b86-4831-4359-a1f2-ccdf63d38b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bc228394-c663-42f6-a3a6-5078f31fc8ad"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69239-5452-498C-8518-44AF4AEFBF00}">
  <ds:schemaRefs>
    <ds:schemaRef ds:uri="http://schemas.microsoft.com/sharepoint/v3/contenttype/forms"/>
  </ds:schemaRefs>
</ds:datastoreItem>
</file>

<file path=customXml/itemProps2.xml><?xml version="1.0" encoding="utf-8"?>
<ds:datastoreItem xmlns:ds="http://schemas.openxmlformats.org/officeDocument/2006/customXml" ds:itemID="{3AA36B8C-77CA-4926-9D4F-F67F0F60B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76b4f-7c9a-4f73-9807-87251024169b"/>
    <ds:schemaRef ds:uri="e9a32b86-4831-4359-a1f2-ccdf63d38b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7EE217-CA95-4CCF-BEEC-BC45744F4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469</Words>
  <Characters>2583</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Université P &amp; M Curie</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MIQUEL Cyril</dc:creator>
  <cp:keywords/>
  <dc:description/>
  <cp:lastModifiedBy>LESAUNIER Briac</cp:lastModifiedBy>
  <cp:revision>21</cp:revision>
  <dcterms:created xsi:type="dcterms:W3CDTF">2025-05-02T09:10:00Z</dcterms:created>
  <dcterms:modified xsi:type="dcterms:W3CDTF">2025-12-10T13:56:00Z</dcterms:modified>
</cp:coreProperties>
</file>